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B701D" w:rsidRDefault="007B701D" w:rsidP="00EC0816">
      <w:pPr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314C56" w:rsidRPr="00FB3A4E" w:rsidRDefault="0049364F" w:rsidP="00BB57FB">
      <w:pPr>
        <w:spacing w:after="12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B3A4E">
        <w:rPr>
          <w:rFonts w:ascii="Times New Roman" w:hAnsi="Times New Roman" w:cs="Times New Roman"/>
          <w:b/>
          <w:sz w:val="24"/>
          <w:szCs w:val="24"/>
        </w:rPr>
        <w:t>TEK</w:t>
      </w:r>
      <w:r w:rsidR="00611E8C">
        <w:rPr>
          <w:rFonts w:ascii="Times New Roman" w:hAnsi="Times New Roman" w:cs="Times New Roman"/>
          <w:b/>
          <w:sz w:val="24"/>
          <w:szCs w:val="24"/>
        </w:rPr>
        <w:t>-</w:t>
      </w:r>
      <w:r w:rsidRPr="00FB3A4E">
        <w:rPr>
          <w:rFonts w:ascii="Times New Roman" w:hAnsi="Times New Roman" w:cs="Times New Roman"/>
          <w:b/>
          <w:sz w:val="24"/>
          <w:szCs w:val="24"/>
        </w:rPr>
        <w:t>FAZLI</w:t>
      </w:r>
      <w:r w:rsidR="001D5AFB">
        <w:rPr>
          <w:rFonts w:ascii="Times New Roman" w:hAnsi="Times New Roman" w:cs="Times New Roman"/>
          <w:b/>
          <w:sz w:val="24"/>
          <w:szCs w:val="24"/>
        </w:rPr>
        <w:t xml:space="preserve"> TAM-DALGA</w:t>
      </w:r>
      <w:r w:rsidRPr="00FB3A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4145C">
        <w:rPr>
          <w:rFonts w:ascii="Times New Roman" w:hAnsi="Times New Roman" w:cs="Times New Roman"/>
          <w:b/>
          <w:sz w:val="24"/>
          <w:szCs w:val="24"/>
        </w:rPr>
        <w:t xml:space="preserve">KONTROLSÜZ VE KONTROLLÜ </w:t>
      </w:r>
      <w:r w:rsidR="00057BD5" w:rsidRPr="00FB3A4E">
        <w:rPr>
          <w:rFonts w:ascii="Times New Roman" w:hAnsi="Times New Roman" w:cs="Times New Roman"/>
          <w:b/>
          <w:sz w:val="24"/>
          <w:szCs w:val="24"/>
        </w:rPr>
        <w:t>DOĞRULTUCULAR</w:t>
      </w:r>
    </w:p>
    <w:p w:rsidR="0044145C" w:rsidRPr="00FB3A4E" w:rsidRDefault="0044145C" w:rsidP="0044145C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FB3A4E">
        <w:rPr>
          <w:rFonts w:ascii="Times New Roman" w:hAnsi="Times New Roman" w:cs="Times New Roman"/>
          <w:b/>
          <w:sz w:val="24"/>
          <w:szCs w:val="24"/>
        </w:rPr>
        <w:t>1. Giriş</w:t>
      </w:r>
    </w:p>
    <w:p w:rsidR="0044145C" w:rsidRPr="00FB3A4E" w:rsidRDefault="0044145C" w:rsidP="0044145C">
      <w:pPr>
        <w:spacing w:after="6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3A4E">
        <w:rPr>
          <w:rFonts w:ascii="Times New Roman" w:hAnsi="Times New Roman" w:cs="Times New Roman"/>
          <w:sz w:val="24"/>
          <w:szCs w:val="24"/>
        </w:rPr>
        <w:t>Doğrultucula</w:t>
      </w:r>
      <w:r>
        <w:rPr>
          <w:rFonts w:ascii="Times New Roman" w:hAnsi="Times New Roman" w:cs="Times New Roman"/>
          <w:sz w:val="24"/>
          <w:szCs w:val="24"/>
        </w:rPr>
        <w:t>r</w:t>
      </w:r>
      <w:r w:rsidRPr="00FB3A4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FB3A4E">
        <w:rPr>
          <w:rFonts w:ascii="Times New Roman" w:hAnsi="Times New Roman" w:cs="Times New Roman"/>
          <w:sz w:val="24"/>
          <w:szCs w:val="24"/>
        </w:rPr>
        <w:t>ac</w:t>
      </w:r>
      <w:proofErr w:type="spellEnd"/>
      <w:r w:rsidRPr="00FB3A4E">
        <w:rPr>
          <w:rFonts w:ascii="Times New Roman" w:hAnsi="Times New Roman" w:cs="Times New Roman"/>
          <w:sz w:val="24"/>
          <w:szCs w:val="24"/>
        </w:rPr>
        <w:t xml:space="preserve"> giriş gerilimini dc çıkış gerilimine dönüştürmek için kullanılır. Doğrultucu</w:t>
      </w:r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FB3A4E">
        <w:rPr>
          <w:rFonts w:ascii="Times New Roman" w:hAnsi="Times New Roman" w:cs="Times New Roman"/>
          <w:sz w:val="24"/>
          <w:szCs w:val="24"/>
        </w:rPr>
        <w:t>lar</w:t>
      </w:r>
      <w:proofErr w:type="spellEnd"/>
      <w:r w:rsidRPr="00FB3A4E">
        <w:rPr>
          <w:rFonts w:ascii="Times New Roman" w:hAnsi="Times New Roman" w:cs="Times New Roman"/>
          <w:sz w:val="24"/>
          <w:szCs w:val="24"/>
        </w:rPr>
        <w:t>, tiplerine göre aşağıdaki gibi sınıflandırılabilir:</w:t>
      </w:r>
    </w:p>
    <w:p w:rsidR="0044145C" w:rsidRPr="00FB3A4E" w:rsidRDefault="0044145C" w:rsidP="0044145C">
      <w:pPr>
        <w:pStyle w:val="ListeParagraf"/>
        <w:numPr>
          <w:ilvl w:val="0"/>
          <w:numId w:val="4"/>
        </w:numPr>
        <w:spacing w:after="0" w:line="360" w:lineRule="auto"/>
        <w:ind w:left="641" w:hanging="357"/>
        <w:jc w:val="both"/>
        <w:rPr>
          <w:rFonts w:ascii="Times New Roman" w:hAnsi="Times New Roman" w:cs="Times New Roman"/>
          <w:sz w:val="24"/>
          <w:szCs w:val="24"/>
        </w:rPr>
      </w:pPr>
      <w:r w:rsidRPr="00FB3A4E">
        <w:rPr>
          <w:rFonts w:ascii="Times New Roman" w:hAnsi="Times New Roman" w:cs="Times New Roman"/>
          <w:sz w:val="24"/>
          <w:szCs w:val="24"/>
        </w:rPr>
        <w:t xml:space="preserve">Doğrultucuyu besleyen </w:t>
      </w:r>
      <w:proofErr w:type="spellStart"/>
      <w:r w:rsidRPr="00FB3A4E">
        <w:rPr>
          <w:rFonts w:ascii="Times New Roman" w:hAnsi="Times New Roman" w:cs="Times New Roman"/>
          <w:sz w:val="24"/>
          <w:szCs w:val="24"/>
        </w:rPr>
        <w:t>ac</w:t>
      </w:r>
      <w:proofErr w:type="spellEnd"/>
      <w:r w:rsidRPr="00FB3A4E">
        <w:rPr>
          <w:rFonts w:ascii="Times New Roman" w:hAnsi="Times New Roman" w:cs="Times New Roman"/>
          <w:sz w:val="24"/>
          <w:szCs w:val="24"/>
        </w:rPr>
        <w:t xml:space="preserve"> gerilim kaynağının faz sayısı – tek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B3A4E">
        <w:rPr>
          <w:rFonts w:ascii="Times New Roman" w:hAnsi="Times New Roman" w:cs="Times New Roman"/>
          <w:sz w:val="24"/>
          <w:szCs w:val="24"/>
        </w:rPr>
        <w:t>fazlı ve üç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B3A4E">
        <w:rPr>
          <w:rFonts w:ascii="Times New Roman" w:hAnsi="Times New Roman" w:cs="Times New Roman"/>
          <w:sz w:val="24"/>
          <w:szCs w:val="24"/>
        </w:rPr>
        <w:t>fazlı doğrultu</w:t>
      </w:r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FB3A4E">
        <w:rPr>
          <w:rFonts w:ascii="Times New Roman" w:hAnsi="Times New Roman" w:cs="Times New Roman"/>
          <w:sz w:val="24"/>
          <w:szCs w:val="24"/>
        </w:rPr>
        <w:t>cular</w:t>
      </w:r>
      <w:proofErr w:type="spellEnd"/>
      <w:r w:rsidRPr="00FB3A4E">
        <w:rPr>
          <w:rFonts w:ascii="Times New Roman" w:hAnsi="Times New Roman" w:cs="Times New Roman"/>
          <w:sz w:val="24"/>
          <w:szCs w:val="24"/>
        </w:rPr>
        <w:t>.</w:t>
      </w:r>
    </w:p>
    <w:p w:rsidR="0044145C" w:rsidRPr="00FB3A4E" w:rsidRDefault="0044145C" w:rsidP="0044145C">
      <w:pPr>
        <w:pStyle w:val="ListeParagraf"/>
        <w:numPr>
          <w:ilvl w:val="0"/>
          <w:numId w:val="4"/>
        </w:numPr>
        <w:spacing w:after="0" w:line="360" w:lineRule="auto"/>
        <w:ind w:left="641" w:hanging="357"/>
        <w:jc w:val="both"/>
        <w:rPr>
          <w:rFonts w:ascii="Times New Roman" w:hAnsi="Times New Roman" w:cs="Times New Roman"/>
          <w:sz w:val="24"/>
          <w:szCs w:val="24"/>
        </w:rPr>
      </w:pPr>
      <w:r w:rsidRPr="00FB3A4E">
        <w:rPr>
          <w:rFonts w:ascii="Times New Roman" w:hAnsi="Times New Roman" w:cs="Times New Roman"/>
          <w:sz w:val="24"/>
          <w:szCs w:val="24"/>
        </w:rPr>
        <w:t>Ortalama çıkış geriliminin kontrol edilebilirliği – kontrolsüz ve kontrollü doğrultucular.</w:t>
      </w:r>
    </w:p>
    <w:p w:rsidR="0044145C" w:rsidRPr="00FB3A4E" w:rsidRDefault="0044145C" w:rsidP="0044145C">
      <w:pPr>
        <w:pStyle w:val="ListeParagraf"/>
        <w:numPr>
          <w:ilvl w:val="0"/>
          <w:numId w:val="4"/>
        </w:numPr>
        <w:spacing w:after="0" w:line="360" w:lineRule="auto"/>
        <w:ind w:left="641" w:hanging="357"/>
        <w:jc w:val="both"/>
        <w:rPr>
          <w:rFonts w:ascii="Times New Roman" w:hAnsi="Times New Roman" w:cs="Times New Roman"/>
          <w:sz w:val="24"/>
          <w:szCs w:val="24"/>
        </w:rPr>
      </w:pPr>
      <w:r w:rsidRPr="00FB3A4E">
        <w:rPr>
          <w:rFonts w:ascii="Times New Roman" w:hAnsi="Times New Roman" w:cs="Times New Roman"/>
          <w:sz w:val="24"/>
          <w:szCs w:val="24"/>
        </w:rPr>
        <w:t xml:space="preserve">Yük gerilimi ve akımının polaritesinin </w:t>
      </w:r>
      <w:proofErr w:type="spellStart"/>
      <w:r w:rsidRPr="00FB3A4E">
        <w:rPr>
          <w:rFonts w:ascii="Times New Roman" w:hAnsi="Times New Roman" w:cs="Times New Roman"/>
          <w:sz w:val="24"/>
          <w:szCs w:val="24"/>
        </w:rPr>
        <w:t>değiştirilebilirliği</w:t>
      </w:r>
      <w:proofErr w:type="spellEnd"/>
      <w:r w:rsidRPr="00FB3A4E">
        <w:rPr>
          <w:rFonts w:ascii="Times New Roman" w:hAnsi="Times New Roman" w:cs="Times New Roman"/>
          <w:sz w:val="24"/>
          <w:szCs w:val="24"/>
        </w:rPr>
        <w:t xml:space="preserve"> – yarı kontrollü ve tam kon</w:t>
      </w:r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FB3A4E">
        <w:rPr>
          <w:rFonts w:ascii="Times New Roman" w:hAnsi="Times New Roman" w:cs="Times New Roman"/>
          <w:sz w:val="24"/>
          <w:szCs w:val="24"/>
        </w:rPr>
        <w:t>trollü</w:t>
      </w:r>
      <w:proofErr w:type="spellEnd"/>
      <w:r w:rsidRPr="00FB3A4E">
        <w:rPr>
          <w:rFonts w:ascii="Times New Roman" w:hAnsi="Times New Roman" w:cs="Times New Roman"/>
          <w:sz w:val="24"/>
          <w:szCs w:val="24"/>
        </w:rPr>
        <w:t xml:space="preserve"> doğrultucular.</w:t>
      </w:r>
    </w:p>
    <w:p w:rsidR="0044145C" w:rsidRPr="00FB3A4E" w:rsidRDefault="0044145C" w:rsidP="0044145C">
      <w:pPr>
        <w:pStyle w:val="ListeParagraf"/>
        <w:numPr>
          <w:ilvl w:val="0"/>
          <w:numId w:val="4"/>
        </w:numPr>
        <w:spacing w:after="120" w:line="360" w:lineRule="auto"/>
        <w:ind w:left="641" w:hanging="357"/>
        <w:jc w:val="both"/>
        <w:rPr>
          <w:rFonts w:ascii="Times New Roman" w:hAnsi="Times New Roman" w:cs="Times New Roman"/>
          <w:sz w:val="24"/>
          <w:szCs w:val="24"/>
        </w:rPr>
      </w:pPr>
      <w:r w:rsidRPr="00FB3A4E">
        <w:rPr>
          <w:rFonts w:ascii="Times New Roman" w:hAnsi="Times New Roman" w:cs="Times New Roman"/>
          <w:sz w:val="24"/>
          <w:szCs w:val="24"/>
        </w:rPr>
        <w:t>Kaynak geriliminin bir periyodu süresince yük akımı darbe sayısı – yarım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B3A4E">
        <w:rPr>
          <w:rFonts w:ascii="Times New Roman" w:hAnsi="Times New Roman" w:cs="Times New Roman"/>
          <w:sz w:val="24"/>
          <w:szCs w:val="24"/>
        </w:rPr>
        <w:t>dalga ve tam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B3A4E">
        <w:rPr>
          <w:rFonts w:ascii="Times New Roman" w:hAnsi="Times New Roman" w:cs="Times New Roman"/>
          <w:sz w:val="24"/>
          <w:szCs w:val="24"/>
        </w:rPr>
        <w:t>dalga doğrultucular.</w:t>
      </w:r>
    </w:p>
    <w:p w:rsidR="0044145C" w:rsidRPr="00FB3A4E" w:rsidRDefault="0044145C" w:rsidP="0044145C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FB3A4E">
        <w:rPr>
          <w:rFonts w:ascii="Times New Roman" w:hAnsi="Times New Roman" w:cs="Times New Roman"/>
          <w:b/>
          <w:sz w:val="24"/>
          <w:szCs w:val="24"/>
        </w:rPr>
        <w:t xml:space="preserve">. Tek-Fazlı </w:t>
      </w:r>
      <w:r>
        <w:rPr>
          <w:rFonts w:ascii="Times New Roman" w:hAnsi="Times New Roman" w:cs="Times New Roman"/>
          <w:b/>
          <w:sz w:val="24"/>
          <w:szCs w:val="24"/>
        </w:rPr>
        <w:t>Tam-</w:t>
      </w:r>
      <w:r w:rsidRPr="00FB3A4E">
        <w:rPr>
          <w:rFonts w:ascii="Times New Roman" w:hAnsi="Times New Roman" w:cs="Times New Roman"/>
          <w:b/>
          <w:sz w:val="24"/>
          <w:szCs w:val="24"/>
        </w:rPr>
        <w:t>Dalga Kontrolsüz Doğrultucu</w:t>
      </w:r>
    </w:p>
    <w:p w:rsidR="0044145C" w:rsidRPr="00FB3A4E" w:rsidRDefault="0044145C" w:rsidP="0044145C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FB3A4E">
        <w:rPr>
          <w:rFonts w:ascii="Times New Roman" w:hAnsi="Times New Roman" w:cs="Times New Roman"/>
          <w:b/>
          <w:sz w:val="24"/>
          <w:szCs w:val="24"/>
        </w:rPr>
        <w:t>.1. Deneyin Amacı</w:t>
      </w:r>
    </w:p>
    <w:p w:rsidR="0044145C" w:rsidRPr="00FB3A4E" w:rsidRDefault="0044145C" w:rsidP="0044145C">
      <w:pPr>
        <w:pStyle w:val="ListeParagraf"/>
        <w:numPr>
          <w:ilvl w:val="0"/>
          <w:numId w:val="1"/>
        </w:numPr>
        <w:spacing w:after="0" w:line="360" w:lineRule="auto"/>
        <w:ind w:left="714" w:hanging="357"/>
        <w:rPr>
          <w:rFonts w:ascii="Times New Roman" w:hAnsi="Times New Roman" w:cs="Times New Roman"/>
          <w:b/>
          <w:sz w:val="24"/>
          <w:szCs w:val="24"/>
        </w:rPr>
      </w:pPr>
      <w:r w:rsidRPr="00FB3A4E">
        <w:rPr>
          <w:rFonts w:ascii="Times New Roman" w:hAnsi="Times New Roman" w:cs="Times New Roman"/>
          <w:sz w:val="24"/>
          <w:szCs w:val="24"/>
        </w:rPr>
        <w:t xml:space="preserve">Tek-fazlı </w:t>
      </w:r>
      <w:r>
        <w:rPr>
          <w:rFonts w:ascii="Times New Roman" w:hAnsi="Times New Roman" w:cs="Times New Roman"/>
          <w:sz w:val="24"/>
          <w:szCs w:val="24"/>
        </w:rPr>
        <w:t>tam-</w:t>
      </w:r>
      <w:r w:rsidRPr="00FB3A4E">
        <w:rPr>
          <w:rFonts w:ascii="Times New Roman" w:hAnsi="Times New Roman" w:cs="Times New Roman"/>
          <w:sz w:val="24"/>
          <w:szCs w:val="24"/>
        </w:rPr>
        <w:t xml:space="preserve">dalga kontrolsüz doğrultucunun </w:t>
      </w:r>
      <w:r>
        <w:rPr>
          <w:rFonts w:ascii="Times New Roman" w:hAnsi="Times New Roman" w:cs="Times New Roman"/>
          <w:sz w:val="24"/>
          <w:szCs w:val="24"/>
        </w:rPr>
        <w:t xml:space="preserve">çalışma prensibini </w:t>
      </w:r>
      <w:r w:rsidRPr="00FB3A4E">
        <w:rPr>
          <w:rFonts w:ascii="Times New Roman" w:hAnsi="Times New Roman" w:cs="Times New Roman"/>
          <w:sz w:val="24"/>
          <w:szCs w:val="24"/>
        </w:rPr>
        <w:t>anlamak.</w:t>
      </w:r>
    </w:p>
    <w:p w:rsidR="0044145C" w:rsidRPr="00FB3A4E" w:rsidRDefault="0044145C" w:rsidP="0044145C">
      <w:pPr>
        <w:pStyle w:val="ListeParagraf"/>
        <w:numPr>
          <w:ilvl w:val="0"/>
          <w:numId w:val="1"/>
        </w:numPr>
        <w:spacing w:after="0" w:line="360" w:lineRule="auto"/>
        <w:ind w:left="714" w:hanging="357"/>
        <w:rPr>
          <w:rFonts w:ascii="Times New Roman" w:hAnsi="Times New Roman" w:cs="Times New Roman"/>
          <w:b/>
          <w:sz w:val="24"/>
          <w:szCs w:val="24"/>
        </w:rPr>
      </w:pPr>
      <w:r w:rsidRPr="00FB3A4E">
        <w:rPr>
          <w:rFonts w:ascii="Times New Roman" w:hAnsi="Times New Roman" w:cs="Times New Roman"/>
          <w:sz w:val="24"/>
          <w:szCs w:val="24"/>
        </w:rPr>
        <w:t>Tek-fazlı</w:t>
      </w:r>
      <w:r>
        <w:rPr>
          <w:rFonts w:ascii="Times New Roman" w:hAnsi="Times New Roman" w:cs="Times New Roman"/>
          <w:sz w:val="24"/>
          <w:szCs w:val="24"/>
        </w:rPr>
        <w:t xml:space="preserve"> tam-</w:t>
      </w:r>
      <w:r w:rsidRPr="00FB3A4E">
        <w:rPr>
          <w:rFonts w:ascii="Times New Roman" w:hAnsi="Times New Roman" w:cs="Times New Roman"/>
          <w:sz w:val="24"/>
          <w:szCs w:val="24"/>
        </w:rPr>
        <w:t>dalga kontrolsüz doğrultucunun akım ve gerilimini ölçmek.</w:t>
      </w:r>
    </w:p>
    <w:p w:rsidR="0044145C" w:rsidRPr="00FB3A4E" w:rsidRDefault="0044145C" w:rsidP="0044145C">
      <w:pPr>
        <w:pStyle w:val="ListeParagraf"/>
        <w:numPr>
          <w:ilvl w:val="0"/>
          <w:numId w:val="1"/>
        </w:numPr>
        <w:spacing w:after="0" w:line="360" w:lineRule="auto"/>
        <w:ind w:left="714" w:hanging="357"/>
        <w:rPr>
          <w:rFonts w:ascii="Times New Roman" w:hAnsi="Times New Roman" w:cs="Times New Roman"/>
          <w:b/>
          <w:sz w:val="24"/>
          <w:szCs w:val="24"/>
        </w:rPr>
      </w:pPr>
      <w:r w:rsidRPr="00FB3A4E">
        <w:rPr>
          <w:rFonts w:ascii="Times New Roman" w:hAnsi="Times New Roman" w:cs="Times New Roman"/>
          <w:sz w:val="24"/>
          <w:szCs w:val="24"/>
        </w:rPr>
        <w:t xml:space="preserve">Tek-fazlı </w:t>
      </w:r>
      <w:r>
        <w:rPr>
          <w:rFonts w:ascii="Times New Roman" w:hAnsi="Times New Roman" w:cs="Times New Roman"/>
          <w:sz w:val="24"/>
          <w:szCs w:val="24"/>
        </w:rPr>
        <w:t>tam-</w:t>
      </w:r>
      <w:r w:rsidRPr="00FB3A4E">
        <w:rPr>
          <w:rFonts w:ascii="Times New Roman" w:hAnsi="Times New Roman" w:cs="Times New Roman"/>
          <w:sz w:val="24"/>
          <w:szCs w:val="24"/>
        </w:rPr>
        <w:t>dalga kontrolsüz doğrultucunun gücünü hesaplamak.</w:t>
      </w:r>
    </w:p>
    <w:p w:rsidR="0044145C" w:rsidRPr="00FB3A4E" w:rsidRDefault="0044145C" w:rsidP="0044145C">
      <w:pPr>
        <w:pStyle w:val="ListeParagraf"/>
        <w:numPr>
          <w:ilvl w:val="0"/>
          <w:numId w:val="1"/>
        </w:numPr>
        <w:spacing w:after="120" w:line="360" w:lineRule="auto"/>
        <w:ind w:left="714" w:hanging="357"/>
        <w:rPr>
          <w:rFonts w:ascii="Times New Roman" w:hAnsi="Times New Roman" w:cs="Times New Roman"/>
          <w:b/>
          <w:sz w:val="24"/>
          <w:szCs w:val="24"/>
        </w:rPr>
      </w:pPr>
      <w:r w:rsidRPr="00FB3A4E">
        <w:rPr>
          <w:rFonts w:ascii="Times New Roman" w:hAnsi="Times New Roman" w:cs="Times New Roman"/>
          <w:sz w:val="24"/>
          <w:szCs w:val="24"/>
        </w:rPr>
        <w:t xml:space="preserve">Tek-fazlı </w:t>
      </w:r>
      <w:r>
        <w:rPr>
          <w:rFonts w:ascii="Times New Roman" w:hAnsi="Times New Roman" w:cs="Times New Roman"/>
          <w:sz w:val="24"/>
          <w:szCs w:val="24"/>
        </w:rPr>
        <w:t>tam-</w:t>
      </w:r>
      <w:r w:rsidRPr="00FB3A4E">
        <w:rPr>
          <w:rFonts w:ascii="Times New Roman" w:hAnsi="Times New Roman" w:cs="Times New Roman"/>
          <w:sz w:val="24"/>
          <w:szCs w:val="24"/>
        </w:rPr>
        <w:t>dalga kontrolsüz doğrultucunun karakteristiklerini doğrulamak.</w:t>
      </w:r>
    </w:p>
    <w:p w:rsidR="0044145C" w:rsidRDefault="0044145C" w:rsidP="0044145C">
      <w:pPr>
        <w:spacing w:before="60" w:after="6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FB3A4E">
        <w:rPr>
          <w:rFonts w:ascii="Times New Roman" w:hAnsi="Times New Roman" w:cs="Times New Roman"/>
          <w:b/>
          <w:sz w:val="24"/>
          <w:szCs w:val="24"/>
        </w:rPr>
        <w:t>.2. Genel Bilgiler</w:t>
      </w:r>
    </w:p>
    <w:p w:rsidR="0044145C" w:rsidRDefault="0044145C" w:rsidP="0044145C">
      <w:pPr>
        <w:spacing w:before="6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A3D81">
        <w:rPr>
          <w:rFonts w:ascii="Times New Roman" w:hAnsi="Times New Roman" w:cs="Times New Roman"/>
          <w:sz w:val="24"/>
          <w:szCs w:val="24"/>
        </w:rPr>
        <w:t>Tek-fazlı yarım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1A3D81">
        <w:rPr>
          <w:rFonts w:ascii="Times New Roman" w:hAnsi="Times New Roman" w:cs="Times New Roman"/>
          <w:sz w:val="24"/>
          <w:szCs w:val="24"/>
        </w:rPr>
        <w:t>dalga kontrolsüz doğrultucuya kıyasla, tek-fazlı tam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1A3D81">
        <w:rPr>
          <w:rFonts w:ascii="Times New Roman" w:hAnsi="Times New Roman" w:cs="Times New Roman"/>
          <w:sz w:val="24"/>
          <w:szCs w:val="24"/>
        </w:rPr>
        <w:t xml:space="preserve">dalga kontrolsüz </w:t>
      </w:r>
      <w:r>
        <w:rPr>
          <w:rFonts w:ascii="Times New Roman" w:hAnsi="Times New Roman" w:cs="Times New Roman"/>
          <w:sz w:val="24"/>
          <w:szCs w:val="24"/>
        </w:rPr>
        <w:t xml:space="preserve">doğrultucu </w:t>
      </w:r>
      <w:r w:rsidRPr="001A3D81">
        <w:rPr>
          <w:rFonts w:ascii="Times New Roman" w:hAnsi="Times New Roman" w:cs="Times New Roman"/>
          <w:sz w:val="24"/>
          <w:szCs w:val="24"/>
        </w:rPr>
        <w:t>(köpr</w:t>
      </w:r>
      <w:r>
        <w:rPr>
          <w:rFonts w:ascii="Times New Roman" w:hAnsi="Times New Roman" w:cs="Times New Roman"/>
          <w:sz w:val="24"/>
          <w:szCs w:val="24"/>
        </w:rPr>
        <w:t xml:space="preserve">ü </w:t>
      </w:r>
      <w:r w:rsidRPr="001A3D81">
        <w:rPr>
          <w:rFonts w:ascii="Times New Roman" w:hAnsi="Times New Roman" w:cs="Times New Roman"/>
          <w:sz w:val="24"/>
          <w:szCs w:val="24"/>
        </w:rPr>
        <w:t>doğrultucu)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A3D81">
        <w:rPr>
          <w:rFonts w:ascii="Times New Roman" w:hAnsi="Times New Roman" w:cs="Times New Roman"/>
          <w:sz w:val="24"/>
          <w:szCs w:val="24"/>
        </w:rPr>
        <w:t>daha iyi karakteristiklere sahiptir. Bundan dolayı, tek-fazlı tam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1A3D81">
        <w:rPr>
          <w:rFonts w:ascii="Times New Roman" w:hAnsi="Times New Roman" w:cs="Times New Roman"/>
          <w:sz w:val="24"/>
          <w:szCs w:val="24"/>
        </w:rPr>
        <w:t>dalga kontrolsüz doğrultucu, güç elektroniği uygulamalarında yaygın olarak kullanıl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1A3D81">
        <w:rPr>
          <w:rFonts w:ascii="Times New Roman" w:hAnsi="Times New Roman" w:cs="Times New Roman"/>
          <w:sz w:val="24"/>
          <w:szCs w:val="24"/>
        </w:rPr>
        <w:t>maktadır.</w:t>
      </w:r>
    </w:p>
    <w:p w:rsidR="0044145C" w:rsidRDefault="0044145C" w:rsidP="0044145C">
      <w:pPr>
        <w:spacing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A3D81">
        <w:rPr>
          <w:rFonts w:ascii="Times New Roman" w:hAnsi="Times New Roman" w:cs="Times New Roman"/>
          <w:sz w:val="24"/>
          <w:szCs w:val="24"/>
        </w:rPr>
        <w:t xml:space="preserve">Şekil </w:t>
      </w:r>
      <w:r>
        <w:rPr>
          <w:rFonts w:ascii="Times New Roman" w:hAnsi="Times New Roman" w:cs="Times New Roman"/>
          <w:sz w:val="24"/>
          <w:szCs w:val="24"/>
        </w:rPr>
        <w:t>1’de</w:t>
      </w:r>
      <w:r w:rsidRPr="001A3D8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omik</w:t>
      </w:r>
      <w:proofErr w:type="spellEnd"/>
      <w:r w:rsidRPr="001A3D81">
        <w:rPr>
          <w:rFonts w:ascii="Times New Roman" w:hAnsi="Times New Roman" w:cs="Times New Roman"/>
          <w:sz w:val="24"/>
          <w:szCs w:val="24"/>
        </w:rPr>
        <w:t xml:space="preserve"> yüke sahip tek-fazlı tam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1A3D81">
        <w:rPr>
          <w:rFonts w:ascii="Times New Roman" w:hAnsi="Times New Roman" w:cs="Times New Roman"/>
          <w:sz w:val="24"/>
          <w:szCs w:val="24"/>
        </w:rPr>
        <w:t>dalga kontrolsüz doğrultucunun devre</w:t>
      </w:r>
      <w:r>
        <w:rPr>
          <w:rFonts w:ascii="Times New Roman" w:hAnsi="Times New Roman" w:cs="Times New Roman"/>
          <w:sz w:val="24"/>
          <w:szCs w:val="24"/>
        </w:rPr>
        <w:t xml:space="preserve"> şeması</w:t>
      </w:r>
      <w:r w:rsidRPr="001A3D81">
        <w:rPr>
          <w:rFonts w:ascii="Times New Roman" w:hAnsi="Times New Roman" w:cs="Times New Roman"/>
          <w:sz w:val="24"/>
          <w:szCs w:val="24"/>
        </w:rPr>
        <w:t xml:space="preserve"> ve dalga şekilleri gö</w:t>
      </w:r>
      <w:r>
        <w:rPr>
          <w:rFonts w:ascii="Times New Roman" w:hAnsi="Times New Roman" w:cs="Times New Roman"/>
          <w:sz w:val="24"/>
          <w:szCs w:val="24"/>
        </w:rPr>
        <w:t xml:space="preserve">rülmektedir.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i</m:t>
            </m:r>
          </m:sub>
        </m:sSub>
      </m:oMath>
      <w:r>
        <w:rPr>
          <w:rFonts w:ascii="Times New Roman" w:eastAsiaTheme="minorEastAsia" w:hAnsi="Times New Roman" w:cs="Times New Roman"/>
          <w:sz w:val="24"/>
          <w:szCs w:val="24"/>
        </w:rPr>
        <w:t>’nin</w:t>
      </w:r>
      <w:r w:rsidRPr="001A3D81">
        <w:rPr>
          <w:rFonts w:ascii="Times New Roman" w:hAnsi="Times New Roman" w:cs="Times New Roman"/>
          <w:sz w:val="24"/>
          <w:szCs w:val="24"/>
        </w:rPr>
        <w:t xml:space="preserve"> pozitif </w:t>
      </w:r>
      <w:proofErr w:type="spellStart"/>
      <w:r w:rsidRPr="001A3D81">
        <w:rPr>
          <w:rFonts w:ascii="Times New Roman" w:hAnsi="Times New Roman" w:cs="Times New Roman"/>
          <w:sz w:val="24"/>
          <w:szCs w:val="24"/>
        </w:rPr>
        <w:t>alternansında</w:t>
      </w:r>
      <w:proofErr w:type="spellEnd"/>
      <w:r w:rsidRPr="001A3D81"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hAnsi="Cambria Math" w:cs="Times New Roman"/>
            <w:sz w:val="24"/>
            <w:szCs w:val="24"/>
          </w:rPr>
          <m:t>D1</m:t>
        </m:r>
      </m:oMath>
      <w:r w:rsidRPr="001A3D81">
        <w:rPr>
          <w:rFonts w:ascii="Times New Roman" w:hAnsi="Times New Roman" w:cs="Times New Roman"/>
          <w:sz w:val="24"/>
          <w:szCs w:val="24"/>
        </w:rPr>
        <w:t xml:space="preserve"> ve </w:t>
      </w:r>
      <m:oMath>
        <m:r>
          <w:rPr>
            <w:rFonts w:ascii="Cambria Math" w:hAnsi="Cambria Math" w:cs="Times New Roman"/>
            <w:sz w:val="24"/>
            <w:szCs w:val="24"/>
          </w:rPr>
          <m:t>D2</m:t>
        </m:r>
      </m:oMath>
      <w:r w:rsidRPr="001A3D81">
        <w:rPr>
          <w:rFonts w:ascii="Times New Roman" w:hAnsi="Times New Roman" w:cs="Times New Roman"/>
          <w:sz w:val="24"/>
          <w:szCs w:val="24"/>
        </w:rPr>
        <w:t xml:space="preserve"> diyotları iletim yönünde, </w:t>
      </w:r>
      <m:oMath>
        <m:r>
          <w:rPr>
            <w:rFonts w:ascii="Cambria Math" w:hAnsi="Cambria Math" w:cs="Times New Roman"/>
            <w:sz w:val="24"/>
            <w:szCs w:val="24"/>
          </w:rPr>
          <m:t>D3</m:t>
        </m:r>
      </m:oMath>
      <w:r w:rsidRPr="001A3D81">
        <w:rPr>
          <w:rFonts w:ascii="Times New Roman" w:hAnsi="Times New Roman" w:cs="Times New Roman"/>
          <w:sz w:val="24"/>
          <w:szCs w:val="24"/>
        </w:rPr>
        <w:t xml:space="preserve"> ve </w:t>
      </w:r>
      <m:oMath>
        <m:r>
          <w:rPr>
            <w:rFonts w:ascii="Cambria Math" w:hAnsi="Cambria Math" w:cs="Times New Roman"/>
            <w:sz w:val="24"/>
            <w:szCs w:val="24"/>
          </w:rPr>
          <m:t>D4</m:t>
        </m:r>
      </m:oMath>
      <w:r w:rsidRPr="001A3D81">
        <w:rPr>
          <w:rFonts w:ascii="Times New Roman" w:hAnsi="Times New Roman" w:cs="Times New Roman"/>
          <w:sz w:val="24"/>
          <w:szCs w:val="24"/>
        </w:rPr>
        <w:t xml:space="preserve"> diyotları ise tıkama yönünde kutuplanır. Diyotlar ideal kabul edilirse,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o</m:t>
            </m:r>
          </m:sub>
        </m:sSub>
      </m:oMath>
      <w:r w:rsidRPr="001A3D81">
        <w:rPr>
          <w:rFonts w:ascii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i</m:t>
            </m:r>
          </m:sub>
        </m:sSub>
      </m:oMath>
      <w:r w:rsidRPr="001A3D81">
        <w:rPr>
          <w:rFonts w:ascii="Times New Roman" w:hAnsi="Times New Roman" w:cs="Times New Roman"/>
          <w:sz w:val="24"/>
          <w:szCs w:val="24"/>
        </w:rPr>
        <w:t xml:space="preserve">’nin pozitif alternansına eşit olur.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i</m:t>
            </m:r>
          </m:sub>
        </m:sSub>
      </m:oMath>
      <w:r w:rsidRPr="001A3D81">
        <w:rPr>
          <w:rFonts w:ascii="Times New Roman" w:hAnsi="Times New Roman" w:cs="Times New Roman"/>
          <w:sz w:val="24"/>
          <w:szCs w:val="24"/>
        </w:rPr>
        <w:t xml:space="preserve">’nin negatif alternansında </w:t>
      </w:r>
      <m:oMath>
        <m:r>
          <w:rPr>
            <w:rFonts w:ascii="Cambria Math" w:hAnsi="Cambria Math" w:cs="Times New Roman"/>
            <w:sz w:val="24"/>
            <w:szCs w:val="24"/>
          </w:rPr>
          <m:t>D3</m:t>
        </m:r>
      </m:oMath>
      <w:r w:rsidRPr="001A3D81">
        <w:rPr>
          <w:rFonts w:ascii="Times New Roman" w:hAnsi="Times New Roman" w:cs="Times New Roman"/>
          <w:sz w:val="24"/>
          <w:szCs w:val="24"/>
        </w:rPr>
        <w:t xml:space="preserve"> ve </w:t>
      </w:r>
      <m:oMath>
        <m:r>
          <w:rPr>
            <w:rFonts w:ascii="Cambria Math" w:hAnsi="Cambria Math" w:cs="Times New Roman"/>
            <w:sz w:val="24"/>
            <w:szCs w:val="24"/>
          </w:rPr>
          <m:t>D4</m:t>
        </m:r>
      </m:oMath>
      <w:r w:rsidRPr="001A3D81">
        <w:rPr>
          <w:rFonts w:ascii="Times New Roman" w:hAnsi="Times New Roman" w:cs="Times New Roman"/>
          <w:sz w:val="24"/>
          <w:szCs w:val="24"/>
        </w:rPr>
        <w:t xml:space="preserve"> diyotları iletim yönünde, </w:t>
      </w:r>
      <m:oMath>
        <m:r>
          <w:rPr>
            <w:rFonts w:ascii="Cambria Math" w:hAnsi="Cambria Math" w:cs="Times New Roman"/>
            <w:sz w:val="24"/>
            <w:szCs w:val="24"/>
          </w:rPr>
          <m:t>D1</m:t>
        </m:r>
      </m:oMath>
      <w:r w:rsidRPr="001A3D81">
        <w:rPr>
          <w:rFonts w:ascii="Times New Roman" w:hAnsi="Times New Roman" w:cs="Times New Roman"/>
          <w:sz w:val="24"/>
          <w:szCs w:val="24"/>
        </w:rPr>
        <w:t xml:space="preserve"> ve </w:t>
      </w:r>
      <m:oMath>
        <m:r>
          <w:rPr>
            <w:rFonts w:ascii="Cambria Math" w:hAnsi="Cambria Math" w:cs="Times New Roman"/>
            <w:sz w:val="24"/>
            <w:szCs w:val="24"/>
          </w:rPr>
          <m:t>D2</m:t>
        </m:r>
      </m:oMath>
      <w:r w:rsidRPr="001A3D81">
        <w:rPr>
          <w:rFonts w:ascii="Times New Roman" w:hAnsi="Times New Roman" w:cs="Times New Roman"/>
          <w:sz w:val="24"/>
          <w:szCs w:val="24"/>
        </w:rPr>
        <w:t xml:space="preserve"> diyotları ise tıkama yönünde kutuplanır. Böylece tam dalga doğrultma </w:t>
      </w:r>
      <w:r>
        <w:rPr>
          <w:rFonts w:ascii="Times New Roman" w:hAnsi="Times New Roman" w:cs="Times New Roman"/>
          <w:sz w:val="24"/>
          <w:szCs w:val="24"/>
        </w:rPr>
        <w:t xml:space="preserve">işlemi </w:t>
      </w:r>
      <w:r w:rsidRPr="001A3D81">
        <w:rPr>
          <w:rFonts w:ascii="Times New Roman" w:hAnsi="Times New Roman" w:cs="Times New Roman"/>
          <w:sz w:val="24"/>
          <w:szCs w:val="24"/>
        </w:rPr>
        <w:t>gerçekleşmiş olur.</w:t>
      </w:r>
    </w:p>
    <w:tbl>
      <w:tblPr>
        <w:tblStyle w:val="TabloKlavuzu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54"/>
      </w:tblGrid>
      <w:tr w:rsidR="0044145C" w:rsidTr="006A6C72">
        <w:trPr>
          <w:jc w:val="center"/>
        </w:trPr>
        <w:tc>
          <w:tcPr>
            <w:tcW w:w="9054" w:type="dxa"/>
          </w:tcPr>
          <w:p w:rsidR="0044145C" w:rsidRDefault="0044145C" w:rsidP="006A6C72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 w:colFirst="1" w:colLast="1"/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42BAA9F4" wp14:editId="0E16CCEF">
                  <wp:extent cx="3084577" cy="1800000"/>
                  <wp:effectExtent l="0" t="0" r="1905" b="0"/>
                  <wp:docPr id="41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6.pn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4577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145C" w:rsidTr="006A6C72">
        <w:trPr>
          <w:jc w:val="center"/>
        </w:trPr>
        <w:tc>
          <w:tcPr>
            <w:tcW w:w="9054" w:type="dxa"/>
          </w:tcPr>
          <w:p w:rsidR="0044145C" w:rsidRPr="004F078B" w:rsidRDefault="0044145C" w:rsidP="006A6C72">
            <w:pPr>
              <w:spacing w:before="60" w:after="6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078B"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proofErr w:type="gramStart"/>
            <w:r w:rsidRPr="004F078B">
              <w:rPr>
                <w:rFonts w:ascii="Times New Roman" w:hAnsi="Times New Roman" w:cs="Times New Roman"/>
                <w:b/>
                <w:sz w:val="24"/>
                <w:szCs w:val="24"/>
              </w:rPr>
              <w:t>a</w:t>
            </w:r>
            <w:proofErr w:type="gramEnd"/>
            <w:r w:rsidRPr="004F078B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</w:tc>
      </w:tr>
      <w:tr w:rsidR="0044145C" w:rsidTr="006A6C72">
        <w:trPr>
          <w:jc w:val="center"/>
        </w:trPr>
        <w:tc>
          <w:tcPr>
            <w:tcW w:w="9054" w:type="dxa"/>
          </w:tcPr>
          <w:p w:rsidR="0044145C" w:rsidRDefault="0044145C" w:rsidP="006A6C72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BC0B7C1" wp14:editId="4B56332A">
                  <wp:extent cx="3207888" cy="1872000"/>
                  <wp:effectExtent l="0" t="0" r="0" b="0"/>
                  <wp:docPr id="42" name="Resi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7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7888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145C" w:rsidTr="006A6C72">
        <w:trPr>
          <w:jc w:val="center"/>
        </w:trPr>
        <w:tc>
          <w:tcPr>
            <w:tcW w:w="9054" w:type="dxa"/>
          </w:tcPr>
          <w:p w:rsidR="0044145C" w:rsidRPr="004F078B" w:rsidRDefault="0044145C" w:rsidP="006A6C72">
            <w:pPr>
              <w:spacing w:before="60" w:after="6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</w:tc>
      </w:tr>
      <w:tr w:rsidR="0044145C" w:rsidTr="006A6C72">
        <w:trPr>
          <w:jc w:val="center"/>
        </w:trPr>
        <w:tc>
          <w:tcPr>
            <w:tcW w:w="9054" w:type="dxa"/>
          </w:tcPr>
          <w:p w:rsidR="0044145C" w:rsidRDefault="0044145C" w:rsidP="006A6C72">
            <w:pPr>
              <w:spacing w:before="60" w:after="12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3A4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Şekil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Pr="00FB3A4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FB3A4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Omik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yüklü </w:t>
            </w:r>
            <w:r w:rsidRPr="00FB3A4E">
              <w:rPr>
                <w:rFonts w:ascii="Times New Roman" w:hAnsi="Times New Roman" w:cs="Times New Roman"/>
                <w:sz w:val="24"/>
                <w:szCs w:val="24"/>
              </w:rPr>
              <w:t xml:space="preserve">tek-fazlı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tam-</w:t>
            </w:r>
            <w:r w:rsidRPr="00FB3A4E">
              <w:rPr>
                <w:rFonts w:ascii="Times New Roman" w:hAnsi="Times New Roman" w:cs="Times New Roman"/>
                <w:sz w:val="24"/>
                <w:szCs w:val="24"/>
              </w:rPr>
              <w:t>dalga doğrultucu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nun devre şeması ve dalga şekilleri</w:t>
            </w:r>
          </w:p>
        </w:tc>
      </w:tr>
    </w:tbl>
    <w:bookmarkEnd w:id="0"/>
    <w:p w:rsidR="0044145C" w:rsidRPr="00FB3A4E" w:rsidRDefault="0044145C" w:rsidP="0044145C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Bu devrenin k</w:t>
      </w:r>
      <w:r w:rsidRPr="00FB3A4E">
        <w:rPr>
          <w:rFonts w:ascii="Times New Roman" w:hAnsi="Times New Roman" w:cs="Times New Roman"/>
          <w:sz w:val="24"/>
          <w:szCs w:val="24"/>
        </w:rPr>
        <w:t>arakteristikleri</w:t>
      </w:r>
      <w:r>
        <w:rPr>
          <w:rFonts w:ascii="Times New Roman" w:hAnsi="Times New Roman" w:cs="Times New Roman"/>
          <w:sz w:val="24"/>
          <w:szCs w:val="24"/>
        </w:rPr>
        <w:t xml:space="preserve">ni tanımlamadan önce kullanılacak </w:t>
      </w:r>
      <w:r w:rsidRPr="00FB3A4E">
        <w:rPr>
          <w:rFonts w:ascii="Times New Roman" w:hAnsi="Times New Roman" w:cs="Times New Roman"/>
          <w:sz w:val="24"/>
          <w:szCs w:val="24"/>
        </w:rPr>
        <w:t xml:space="preserve">sembol ve kısaltmalar aşağıda </w:t>
      </w:r>
      <w:r>
        <w:rPr>
          <w:rFonts w:ascii="Times New Roman" w:hAnsi="Times New Roman" w:cs="Times New Roman"/>
          <w:sz w:val="24"/>
          <w:szCs w:val="24"/>
        </w:rPr>
        <w:t>verilmiştir</w:t>
      </w:r>
      <w:r w:rsidRPr="00FB3A4E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9"/>
        <w:gridCol w:w="313"/>
        <w:gridCol w:w="3969"/>
      </w:tblGrid>
      <w:tr w:rsidR="0044145C" w:rsidRPr="00FB3A4E" w:rsidTr="006A6C72">
        <w:tc>
          <w:tcPr>
            <w:tcW w:w="929" w:type="dxa"/>
          </w:tcPr>
          <w:p w:rsidR="0044145C" w:rsidRPr="00FB3A4E" w:rsidRDefault="0044145C" w:rsidP="006A6C72">
            <w:pPr>
              <w:spacing w:before="60" w:after="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i</m:t>
                  </m:r>
                </m:sub>
              </m:sSub>
            </m:oMath>
            <w:r w:rsidRPr="00FB3A4E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3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B3A4E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3969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B3A4E">
              <w:rPr>
                <w:rFonts w:ascii="Times New Roman" w:hAnsi="Times New Roman" w:cs="Times New Roman"/>
                <w:sz w:val="24"/>
                <w:szCs w:val="24"/>
              </w:rPr>
              <w:t>Giriş gerilimi</w:t>
            </w:r>
          </w:p>
        </w:tc>
      </w:tr>
      <w:tr w:rsidR="0044145C" w:rsidRPr="00FB3A4E" w:rsidTr="006A6C72">
        <w:tc>
          <w:tcPr>
            <w:tcW w:w="929" w:type="dxa"/>
          </w:tcPr>
          <w:p w:rsidR="0044145C" w:rsidRPr="00FB3A4E" w:rsidRDefault="0044145C" w:rsidP="006A6C72">
            <w:pPr>
              <w:spacing w:before="60" w:after="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m</m:t>
                  </m:r>
                </m:sub>
              </m:sSub>
            </m:oMath>
            <w:r w:rsidRPr="00FB3A4E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3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B3A4E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3969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B3A4E">
              <w:rPr>
                <w:rFonts w:ascii="Times New Roman" w:hAnsi="Times New Roman" w:cs="Times New Roman"/>
                <w:sz w:val="24"/>
                <w:szCs w:val="24"/>
              </w:rPr>
              <w:t>Giriş geriliminin tepe değeri</w:t>
            </w:r>
          </w:p>
        </w:tc>
      </w:tr>
      <w:tr w:rsidR="0044145C" w:rsidRPr="00FB3A4E" w:rsidTr="006A6C72">
        <w:tc>
          <w:tcPr>
            <w:tcW w:w="929" w:type="dxa"/>
          </w:tcPr>
          <w:p w:rsidR="0044145C" w:rsidRPr="00FB3A4E" w:rsidRDefault="0044145C" w:rsidP="006A6C72">
            <w:pPr>
              <w:spacing w:before="60" w:after="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I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m</m:t>
                  </m:r>
                </m:sub>
              </m:sSub>
            </m:oMath>
            <w:r w:rsidRPr="00FB3A4E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3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B3A4E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3969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B3A4E">
              <w:rPr>
                <w:rFonts w:ascii="Times New Roman" w:hAnsi="Times New Roman" w:cs="Times New Roman"/>
                <w:sz w:val="24"/>
                <w:szCs w:val="24"/>
              </w:rPr>
              <w:t xml:space="preserve">Giriş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akımının</w:t>
            </w:r>
            <w:r w:rsidRPr="00FB3A4E">
              <w:rPr>
                <w:rFonts w:ascii="Times New Roman" w:hAnsi="Times New Roman" w:cs="Times New Roman"/>
                <w:sz w:val="24"/>
                <w:szCs w:val="24"/>
              </w:rPr>
              <w:t xml:space="preserve"> tepe değeri</w:t>
            </w:r>
          </w:p>
        </w:tc>
      </w:tr>
      <w:tr w:rsidR="0044145C" w:rsidRPr="00FB3A4E" w:rsidTr="006A6C72">
        <w:tc>
          <w:tcPr>
            <w:tcW w:w="929" w:type="dxa"/>
          </w:tcPr>
          <w:p w:rsidR="0044145C" w:rsidRPr="00FB3A4E" w:rsidRDefault="0044145C" w:rsidP="006A6C72">
            <w:pPr>
              <w:spacing w:before="60" w:after="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i(rms)</m:t>
                  </m:r>
                </m:sub>
              </m:sSub>
            </m:oMath>
            <w:r w:rsidRPr="00FB3A4E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3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B3A4E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3969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B3A4E">
              <w:rPr>
                <w:rFonts w:ascii="Times New Roman" w:hAnsi="Times New Roman" w:cs="Times New Roman"/>
                <w:sz w:val="24"/>
                <w:szCs w:val="24"/>
              </w:rPr>
              <w:t>Giriş geriliminin etkin değeri</w:t>
            </w:r>
          </w:p>
        </w:tc>
      </w:tr>
      <w:tr w:rsidR="0044145C" w:rsidRPr="00FB3A4E" w:rsidTr="006A6C72">
        <w:tc>
          <w:tcPr>
            <w:tcW w:w="929" w:type="dxa"/>
          </w:tcPr>
          <w:p w:rsidR="0044145C" w:rsidRPr="00FB3A4E" w:rsidRDefault="0044145C" w:rsidP="006A6C72">
            <w:pPr>
              <w:spacing w:before="60" w:after="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o</m:t>
                  </m:r>
                </m:sub>
              </m:sSub>
            </m:oMath>
            <w:r w:rsidRPr="00FB3A4E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3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B3A4E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3969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B3A4E">
              <w:rPr>
                <w:rFonts w:ascii="Times New Roman" w:hAnsi="Times New Roman" w:cs="Times New Roman"/>
                <w:sz w:val="24"/>
                <w:szCs w:val="24"/>
              </w:rPr>
              <w:t>Çıkış gerilimi</w:t>
            </w:r>
          </w:p>
        </w:tc>
      </w:tr>
      <w:tr w:rsidR="0044145C" w:rsidRPr="00FB3A4E" w:rsidTr="006A6C72">
        <w:tc>
          <w:tcPr>
            <w:tcW w:w="929" w:type="dxa"/>
          </w:tcPr>
          <w:p w:rsidR="0044145C" w:rsidRPr="00FB3A4E" w:rsidRDefault="0044145C" w:rsidP="006A6C72">
            <w:pPr>
              <w:spacing w:before="60" w:after="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o(ort)</m:t>
                  </m:r>
                </m:sub>
              </m:sSub>
            </m:oMath>
            <w:r w:rsidRPr="00FB3A4E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3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B3A4E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3969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Ç</w:t>
            </w:r>
            <w:r w:rsidRPr="00FB3A4E">
              <w:rPr>
                <w:rFonts w:ascii="Times New Roman" w:hAnsi="Times New Roman" w:cs="Times New Roman"/>
                <w:sz w:val="24"/>
                <w:szCs w:val="24"/>
              </w:rPr>
              <w:t>ıkış gerilimi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nin ortalama değeri</w:t>
            </w:r>
          </w:p>
        </w:tc>
      </w:tr>
      <w:tr w:rsidR="0044145C" w:rsidRPr="00FB3A4E" w:rsidTr="006A6C72">
        <w:tc>
          <w:tcPr>
            <w:tcW w:w="929" w:type="dxa"/>
          </w:tcPr>
          <w:p w:rsidR="0044145C" w:rsidRPr="00FB3A4E" w:rsidRDefault="0044145C" w:rsidP="006A6C72">
            <w:pPr>
              <w:spacing w:before="60" w:after="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o(rms)</m:t>
                  </m:r>
                </m:sub>
              </m:sSub>
            </m:oMath>
            <w:r w:rsidRPr="00FB3A4E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3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B3A4E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3969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Çıkış geriliminin e</w:t>
            </w:r>
            <w:r w:rsidRPr="00FB3A4E">
              <w:rPr>
                <w:rFonts w:ascii="Times New Roman" w:hAnsi="Times New Roman" w:cs="Times New Roman"/>
                <w:sz w:val="24"/>
                <w:szCs w:val="24"/>
              </w:rPr>
              <w:t xml:space="preserve">tkin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değeri</w:t>
            </w:r>
          </w:p>
        </w:tc>
      </w:tr>
      <w:tr w:rsidR="0044145C" w:rsidRPr="00FB3A4E" w:rsidTr="006A6C72">
        <w:tc>
          <w:tcPr>
            <w:tcW w:w="929" w:type="dxa"/>
          </w:tcPr>
          <w:p w:rsidR="0044145C" w:rsidRPr="00FB3A4E" w:rsidRDefault="0044145C" w:rsidP="006A6C72">
            <w:pPr>
              <w:spacing w:before="60" w:after="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I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o(ort)</m:t>
                  </m:r>
                </m:sub>
              </m:sSub>
            </m:oMath>
            <w:r w:rsidRPr="00FB3A4E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3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B3A4E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3969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B3A4E">
              <w:rPr>
                <w:rFonts w:ascii="Times New Roman" w:hAnsi="Times New Roman" w:cs="Times New Roman"/>
                <w:sz w:val="24"/>
                <w:szCs w:val="24"/>
              </w:rPr>
              <w:t>Çıkış akımının ortalama değeri</w:t>
            </w:r>
          </w:p>
        </w:tc>
      </w:tr>
      <w:tr w:rsidR="0044145C" w:rsidRPr="00FB3A4E" w:rsidTr="006A6C72">
        <w:tc>
          <w:tcPr>
            <w:tcW w:w="929" w:type="dxa"/>
          </w:tcPr>
          <w:p w:rsidR="0044145C" w:rsidRPr="00FB3A4E" w:rsidRDefault="0044145C" w:rsidP="006A6C72">
            <w:pPr>
              <w:spacing w:before="60" w:after="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I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o(rms)</m:t>
                  </m:r>
                </m:sub>
              </m:sSub>
            </m:oMath>
            <w:r w:rsidRPr="00FB3A4E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3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B3A4E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3969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B3A4E">
              <w:rPr>
                <w:rFonts w:ascii="Times New Roman" w:hAnsi="Times New Roman" w:cs="Times New Roman"/>
                <w:sz w:val="24"/>
                <w:szCs w:val="24"/>
              </w:rPr>
              <w:t>Çıkış akımının etkin değeri</w:t>
            </w:r>
          </w:p>
        </w:tc>
      </w:tr>
      <w:tr w:rsidR="0044145C" w:rsidRPr="00FB3A4E" w:rsidTr="006A6C72">
        <w:tc>
          <w:tcPr>
            <w:tcW w:w="929" w:type="dxa"/>
          </w:tcPr>
          <w:p w:rsidR="0044145C" w:rsidRPr="00FB3A4E" w:rsidRDefault="0044145C" w:rsidP="006A6C72">
            <w:pPr>
              <w:spacing w:before="60" w:after="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I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d(ort)</m:t>
                  </m:r>
                </m:sub>
              </m:sSub>
            </m:oMath>
            <w:r w:rsidRPr="00FB3A4E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3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B3A4E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3969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Diyot akımının o</w:t>
            </w:r>
            <w:r w:rsidRPr="00FB3A4E">
              <w:rPr>
                <w:rFonts w:ascii="Times New Roman" w:hAnsi="Times New Roman" w:cs="Times New Roman"/>
                <w:sz w:val="24"/>
                <w:szCs w:val="24"/>
              </w:rPr>
              <w:t>rtalama değeri</w:t>
            </w:r>
          </w:p>
        </w:tc>
      </w:tr>
      <w:tr w:rsidR="0044145C" w:rsidRPr="00FB3A4E" w:rsidTr="006A6C72">
        <w:tc>
          <w:tcPr>
            <w:tcW w:w="929" w:type="dxa"/>
          </w:tcPr>
          <w:p w:rsidR="0044145C" w:rsidRPr="00FB3A4E" w:rsidRDefault="0044145C" w:rsidP="006A6C72">
            <w:pPr>
              <w:spacing w:before="60" w:after="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I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d(rms)</m:t>
                  </m:r>
                </m:sub>
              </m:sSub>
            </m:oMath>
            <w:r w:rsidRPr="00FB3A4E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3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B3A4E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3969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Diyot </w:t>
            </w:r>
            <w:r w:rsidRPr="00FB3A4E">
              <w:rPr>
                <w:rFonts w:ascii="Times New Roman" w:hAnsi="Times New Roman" w:cs="Times New Roman"/>
                <w:sz w:val="24"/>
                <w:szCs w:val="24"/>
              </w:rPr>
              <w:t>akımının etkin değeri</w:t>
            </w:r>
          </w:p>
        </w:tc>
      </w:tr>
      <w:tr w:rsidR="0044145C" w:rsidRPr="00FB3A4E" w:rsidTr="006A6C72">
        <w:tc>
          <w:tcPr>
            <w:tcW w:w="929" w:type="dxa"/>
          </w:tcPr>
          <w:p w:rsidR="0044145C" w:rsidRPr="00FB3A4E" w:rsidRDefault="0044145C" w:rsidP="006A6C72">
            <w:pPr>
              <w:spacing w:before="60" w:after="60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P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o(ort)</m:t>
                  </m:r>
                </m:sub>
              </m:sSub>
            </m:oMath>
            <w:r w:rsidRPr="00FB3A4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3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B3A4E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3969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B3A4E">
              <w:rPr>
                <w:rFonts w:ascii="Times New Roman" w:hAnsi="Times New Roman" w:cs="Times New Roman"/>
                <w:sz w:val="24"/>
                <w:szCs w:val="24"/>
              </w:rPr>
              <w:t>Çıkış gücünün ortalama değeri</w:t>
            </w:r>
          </w:p>
        </w:tc>
      </w:tr>
      <w:tr w:rsidR="0044145C" w:rsidRPr="00FB3A4E" w:rsidTr="006A6C72">
        <w:tc>
          <w:tcPr>
            <w:tcW w:w="929" w:type="dxa"/>
          </w:tcPr>
          <w:p w:rsidR="0044145C" w:rsidRPr="00FB3A4E" w:rsidRDefault="0044145C" w:rsidP="006A6C72">
            <w:pPr>
              <w:spacing w:before="60" w:after="60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P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o(rms)</m:t>
                  </m:r>
                </m:sub>
              </m:sSub>
            </m:oMath>
            <w:r w:rsidRPr="00FB3A4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3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B3A4E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3969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B3A4E">
              <w:rPr>
                <w:rFonts w:ascii="Times New Roman" w:hAnsi="Times New Roman" w:cs="Times New Roman"/>
                <w:sz w:val="24"/>
                <w:szCs w:val="24"/>
              </w:rPr>
              <w:t>Çıkış gücün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ün</w:t>
            </w:r>
            <w:r w:rsidRPr="00FB3A4E">
              <w:rPr>
                <w:rFonts w:ascii="Times New Roman" w:hAnsi="Times New Roman" w:cs="Times New Roman"/>
                <w:sz w:val="24"/>
                <w:szCs w:val="24"/>
              </w:rPr>
              <w:t xml:space="preserve"> etkin değeri</w:t>
            </w:r>
          </w:p>
        </w:tc>
      </w:tr>
      <w:tr w:rsidR="0044145C" w:rsidRPr="00FB3A4E" w:rsidTr="006A6C72">
        <w:tc>
          <w:tcPr>
            <w:tcW w:w="929" w:type="dxa"/>
          </w:tcPr>
          <w:p w:rsidR="0044145C" w:rsidRPr="00FB3A4E" w:rsidRDefault="0044145C" w:rsidP="006A6C72">
            <w:pPr>
              <w:spacing w:before="60" w:after="60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η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r</m:t>
                  </m:r>
                </m:sub>
              </m:sSub>
            </m:oMath>
            <w:r w:rsidRPr="00FB3A4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3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B3A4E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3969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Doğrultucu verimi</w:t>
            </w:r>
          </w:p>
        </w:tc>
      </w:tr>
      <w:tr w:rsidR="0044145C" w:rsidRPr="00FB3A4E" w:rsidTr="006A6C72">
        <w:tc>
          <w:tcPr>
            <w:tcW w:w="929" w:type="dxa"/>
          </w:tcPr>
          <w:p w:rsidR="0044145C" w:rsidRPr="00FB3A4E" w:rsidRDefault="0044145C" w:rsidP="006A6C72">
            <w:pPr>
              <w:spacing w:before="60" w:after="60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P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d</m:t>
                  </m:r>
                </m:sub>
              </m:sSub>
            </m:oMath>
            <w:r w:rsidRPr="00FB3A4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3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B3A4E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3969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Dalgalılık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artık gücü</w:t>
            </w:r>
          </w:p>
        </w:tc>
      </w:tr>
      <w:tr w:rsidR="0044145C" w:rsidRPr="00FB3A4E" w:rsidTr="006A6C72">
        <w:tc>
          <w:tcPr>
            <w:tcW w:w="929" w:type="dxa"/>
          </w:tcPr>
          <w:p w:rsidR="0044145C" w:rsidRPr="00FB3A4E" w:rsidRDefault="0044145C" w:rsidP="006A6C72">
            <w:pPr>
              <w:spacing w:before="60" w:after="60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λ</m:t>
              </m:r>
            </m:oMath>
            <w:r w:rsidRPr="00FB3A4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3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B3A4E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3969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Dalgalılık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katsayısı</w:t>
            </w:r>
          </w:p>
        </w:tc>
      </w:tr>
      <w:tr w:rsidR="0044145C" w:rsidRPr="00FB3A4E" w:rsidTr="006A6C72">
        <w:tc>
          <w:tcPr>
            <w:tcW w:w="929" w:type="dxa"/>
          </w:tcPr>
          <w:p w:rsidR="0044145C" w:rsidRPr="00FB3A4E" w:rsidRDefault="0044145C" w:rsidP="006A6C72">
            <w:pPr>
              <w:spacing w:before="60" w:after="60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r(rms)</m:t>
                  </m:r>
                </m:sub>
              </m:sSub>
            </m:oMath>
            <w:r w:rsidRPr="00FB3A4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3" w:type="dxa"/>
          </w:tcPr>
          <w:p w:rsidR="0044145C" w:rsidRPr="00FB3A4E" w:rsidRDefault="0044145C" w:rsidP="006A6C72">
            <w:pPr>
              <w:spacing w:before="60" w:after="6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B3A4E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3969" w:type="dxa"/>
          </w:tcPr>
          <w:p w:rsidR="0044145C" w:rsidRPr="00FB3A4E" w:rsidRDefault="0044145C" w:rsidP="006A6C72">
            <w:pPr>
              <w:spacing w:before="60" w:after="6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B3A4E">
              <w:rPr>
                <w:rFonts w:ascii="Times New Roman" w:hAnsi="Times New Roman" w:cs="Times New Roman"/>
                <w:sz w:val="24"/>
                <w:szCs w:val="24"/>
              </w:rPr>
              <w:t>Dalgalanma geriliminin etkin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B3A4E">
              <w:rPr>
                <w:rFonts w:ascii="Times New Roman" w:hAnsi="Times New Roman" w:cs="Times New Roman"/>
                <w:sz w:val="24"/>
                <w:szCs w:val="24"/>
              </w:rPr>
              <w:t>değeri</w:t>
            </w:r>
          </w:p>
        </w:tc>
      </w:tr>
    </w:tbl>
    <w:p w:rsidR="0044145C" w:rsidRDefault="0044145C" w:rsidP="0044145C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Aşağıdaki denklemler, saf </w:t>
      </w:r>
      <w:proofErr w:type="spellStart"/>
      <w:r>
        <w:rPr>
          <w:rFonts w:ascii="Times New Roman" w:hAnsi="Times New Roman" w:cs="Times New Roman"/>
          <w:sz w:val="24"/>
          <w:szCs w:val="24"/>
        </w:rPr>
        <w:t>dirençsel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yüke sahip tek-fazlı tam-dalga kontrolsüz doğrultucunun önemli karakteristiklerini tanımlamaktadır.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72"/>
        <w:gridCol w:w="740"/>
      </w:tblGrid>
      <w:tr w:rsidR="0044145C" w:rsidTr="006A6C72">
        <w:tc>
          <w:tcPr>
            <w:tcW w:w="8472" w:type="dxa"/>
          </w:tcPr>
          <w:p w:rsidR="0044145C" w:rsidRDefault="0044145C" w:rsidP="006A6C72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m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</m:t>
                </m:r>
                <m:rad>
                  <m:radPr>
                    <m:degHide m:val="1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e>
                </m:rad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i(rms)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      ,      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i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m</m:t>
                    </m:r>
                  </m:sub>
                </m:sSub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sin</m:t>
                    </m:r>
                  </m:fName>
                  <m:e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ωt</m:t>
                        </m:r>
                      </m:e>
                    </m:d>
                  </m:e>
                </m:func>
              </m:oMath>
            </m:oMathPara>
          </w:p>
        </w:tc>
        <w:tc>
          <w:tcPr>
            <w:tcW w:w="740" w:type="dxa"/>
            <w:vAlign w:val="center"/>
          </w:tcPr>
          <w:p w:rsidR="0044145C" w:rsidRDefault="0044145C" w:rsidP="006A6C72">
            <w:pPr>
              <w:spacing w:before="60" w:after="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(1)</w:t>
            </w:r>
          </w:p>
        </w:tc>
      </w:tr>
      <w:tr w:rsidR="0044145C" w:rsidTr="006A6C72">
        <w:tc>
          <w:tcPr>
            <w:tcW w:w="8472" w:type="dxa"/>
          </w:tcPr>
          <w:p w:rsidR="0044145C" w:rsidRDefault="0044145C" w:rsidP="006A6C72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o(ort)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π</m:t>
                    </m:r>
                  </m:den>
                </m:f>
                <m:nary>
                  <m:naryPr>
                    <m:limLoc m:val="undOvr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naryPr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0</m:t>
                    </m:r>
                  </m:sub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π</m:t>
                    </m:r>
                  </m:sup>
                  <m:e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m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sin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4"/>
                                <w:szCs w:val="24"/>
                              </w:rPr>
                              <m:t>ωt</m:t>
                            </m:r>
                          </m:e>
                        </m:d>
                      </m:e>
                    </m:func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d</m:t>
                    </m:r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ωt</m:t>
                        </m:r>
                      </m:e>
                    </m:d>
                  </m:e>
                </m:nary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m</m:t>
                        </m:r>
                      </m:sub>
                    </m:sSub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π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=0.9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i(rms)</m:t>
                    </m:r>
                  </m:sub>
                </m:sSub>
              </m:oMath>
            </m:oMathPara>
          </w:p>
        </w:tc>
        <w:tc>
          <w:tcPr>
            <w:tcW w:w="740" w:type="dxa"/>
            <w:vAlign w:val="center"/>
          </w:tcPr>
          <w:p w:rsidR="0044145C" w:rsidRDefault="0044145C" w:rsidP="006A6C72">
            <w:pPr>
              <w:spacing w:before="60" w:after="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(2)</w:t>
            </w:r>
          </w:p>
        </w:tc>
      </w:tr>
      <w:tr w:rsidR="0044145C" w:rsidTr="006A6C72">
        <w:tc>
          <w:tcPr>
            <w:tcW w:w="8472" w:type="dxa"/>
          </w:tcPr>
          <w:p w:rsidR="0044145C" w:rsidRDefault="0044145C" w:rsidP="006A6C72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o(rms)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rad>
                  <m:radPr>
                    <m:degHide m:val="1"/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f>
                      <m:fPr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π</m:t>
                        </m:r>
                      </m:den>
                    </m:f>
                    <m:nary>
                      <m:naryPr>
                        <m:limLoc m:val="undOvr"/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naryPr>
                      <m:sub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0</m:t>
                        </m:r>
                      </m:sub>
                      <m:sup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π</m:t>
                        </m:r>
                      </m:sup>
                      <m:e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d>
                              <m:d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4"/>
                                    <w:szCs w:val="24"/>
                                  </w:rPr>
                                </m:ctrlPr>
                              </m:dP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Times New Roman"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Theme="minorEastAsia" w:hAnsi="Cambria Math" w:cs="Times New Roman"/>
                                        <w:sz w:val="24"/>
                                        <w:szCs w:val="24"/>
                                      </w:rPr>
                                      <m:t>V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eastAsiaTheme="minorEastAsia" w:hAnsi="Cambria Math" w:cs="Times New Roman"/>
                                        <w:sz w:val="24"/>
                                        <w:szCs w:val="24"/>
                                      </w:rPr>
                                      <m:t>m</m:t>
                                    </m:r>
                                  </m:sub>
                                </m:sSub>
                                <m:func>
                                  <m:funcPr>
                                    <m:ctrlPr>
                                      <w:rPr>
                                        <w:rFonts w:ascii="Cambria Math" w:eastAsiaTheme="minorEastAsia" w:hAnsi="Cambria Math" w:cs="Times New Roman"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funcPr>
                                  <m:fNam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Times New Roman"/>
                                        <w:sz w:val="24"/>
                                        <w:szCs w:val="24"/>
                                      </w:rPr>
                                      <m:t>sin</m:t>
                                    </m:r>
                                  </m:fName>
                                  <m:e>
                                    <m:d>
                                      <m:dPr>
                                        <m:ctrlPr>
                                          <w:rPr>
                                            <w:rFonts w:ascii="Cambria Math" w:eastAsiaTheme="minorEastAsia" w:hAnsi="Cambria Math" w:cs="Times New Roman"/>
                                            <w:i/>
                                            <w:sz w:val="24"/>
                                            <w:szCs w:val="24"/>
                                          </w:rPr>
                                        </m:ctrlPr>
                                      </m:dPr>
                                      <m:e>
                                        <m:r>
                                          <w:rPr>
                                            <w:rFonts w:ascii="Cambria Math" w:eastAsiaTheme="minorEastAsia" w:hAnsi="Cambria Math" w:cs="Times New Roman"/>
                                            <w:sz w:val="24"/>
                                            <w:szCs w:val="24"/>
                                          </w:rPr>
                                          <m:t>ωt</m:t>
                                        </m:r>
                                      </m:e>
                                    </m:d>
                                  </m:e>
                                </m:func>
                              </m:e>
                            </m:d>
                          </m:e>
                          <m:sup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d</m:t>
                        </m:r>
                        <m:d>
                          <m:d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4"/>
                                <w:szCs w:val="24"/>
                              </w:rPr>
                              <m:t>ωt</m:t>
                            </m:r>
                          </m:e>
                        </m:d>
                      </m:e>
                    </m:nary>
                  </m:e>
                </m:rad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m</m:t>
                        </m:r>
                      </m:sub>
                    </m:sSub>
                  </m:num>
                  <m:den>
                    <m:rad>
                      <m:radPr>
                        <m:degHide m:val="1"/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2</m:t>
                        </m:r>
                      </m:e>
                    </m:rad>
                  </m:den>
                </m:f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i(rms)</m:t>
                    </m:r>
                  </m:sub>
                </m:sSub>
              </m:oMath>
            </m:oMathPara>
          </w:p>
        </w:tc>
        <w:tc>
          <w:tcPr>
            <w:tcW w:w="740" w:type="dxa"/>
            <w:vAlign w:val="center"/>
          </w:tcPr>
          <w:p w:rsidR="0044145C" w:rsidRDefault="0044145C" w:rsidP="006A6C72">
            <w:pPr>
              <w:spacing w:before="60" w:after="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(3)</w:t>
            </w:r>
          </w:p>
        </w:tc>
      </w:tr>
      <w:tr w:rsidR="0044145C" w:rsidTr="006A6C72">
        <w:tc>
          <w:tcPr>
            <w:tcW w:w="8472" w:type="dxa"/>
          </w:tcPr>
          <w:p w:rsidR="0044145C" w:rsidRDefault="0044145C" w:rsidP="006A6C72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m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 w:val="24"/>
                            <w:szCs w:val="24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 w:val="24"/>
                            <w:szCs w:val="24"/>
                          </w:rPr>
                          <m:t>m</m:t>
                        </m:r>
                      </m:sub>
                    </m:sSub>
                  </m:num>
                  <m:den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R</m:t>
                    </m:r>
                  </m:den>
                </m:f>
                <m:r>
                  <w:rPr>
                    <w:rFonts w:ascii="Cambria Math" w:eastAsiaTheme="minorEastAsia" w:hAnsi="Cambria Math"/>
                    <w:sz w:val="24"/>
                    <w:szCs w:val="24"/>
                  </w:rPr>
                  <m:t xml:space="preserve">      ,      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o(ort)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o(ort)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R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m</m:t>
                        </m:r>
                      </m:sub>
                    </m:sSub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π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      ,      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o(rms)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o(rms)</m:t>
                        </m:r>
                      </m:sub>
                    </m:sSub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R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m</m:t>
                        </m:r>
                      </m:sub>
                    </m:sSub>
                  </m:num>
                  <m:den>
                    <m:rad>
                      <m:radPr>
                        <m:degHide m:val="1"/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2</m:t>
                        </m:r>
                      </m:e>
                    </m:rad>
                  </m:den>
                </m:f>
              </m:oMath>
            </m:oMathPara>
          </w:p>
        </w:tc>
        <w:tc>
          <w:tcPr>
            <w:tcW w:w="740" w:type="dxa"/>
            <w:vAlign w:val="center"/>
          </w:tcPr>
          <w:p w:rsidR="0044145C" w:rsidRDefault="0044145C" w:rsidP="006A6C72">
            <w:pPr>
              <w:spacing w:before="60" w:after="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(4)</w:t>
            </w:r>
          </w:p>
        </w:tc>
      </w:tr>
      <w:tr w:rsidR="0044145C" w:rsidTr="006A6C72">
        <w:tc>
          <w:tcPr>
            <w:tcW w:w="8472" w:type="dxa"/>
          </w:tcPr>
          <w:p w:rsidR="0044145C" w:rsidRPr="00BF5438" w:rsidRDefault="0044145C" w:rsidP="006A6C72">
            <w:pPr>
              <w:spacing w:before="60" w:after="60"/>
              <w:jc w:val="center"/>
              <w:rPr>
                <w:rFonts w:ascii="Calibri" w:eastAsia="Calibri" w:hAnsi="Calibri"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d(ort)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 w:val="24"/>
                            <w:szCs w:val="24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 w:val="24"/>
                            <w:szCs w:val="24"/>
                          </w:rPr>
                          <m:t>o(ort)</m:t>
                        </m:r>
                      </m:sub>
                    </m:sSub>
                  </m:num>
                  <m:den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2</m:t>
                    </m:r>
                  </m:den>
                </m:f>
                <m:r>
                  <w:rPr>
                    <w:rFonts w:ascii="Cambria Math" w:eastAsiaTheme="minorEastAsia" w:hAnsi="Cambria Math"/>
                    <w:sz w:val="24"/>
                    <w:szCs w:val="24"/>
                  </w:rPr>
                  <m:t xml:space="preserve">      ,      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d(rms)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rad>
                  <m:radPr>
                    <m:degHide m:val="1"/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f>
                      <m:fPr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2π</m:t>
                        </m:r>
                      </m:den>
                    </m:f>
                    <m:nary>
                      <m:naryPr>
                        <m:limLoc m:val="undOvr"/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naryPr>
                      <m:sub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0</m:t>
                        </m:r>
                      </m:sub>
                      <m:sup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π</m:t>
                        </m:r>
                      </m:sup>
                      <m:e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d>
                              <m:d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4"/>
                                    <w:szCs w:val="24"/>
                                  </w:rPr>
                                </m:ctrlPr>
                              </m:dP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 w:cs="Times New Roman"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Theme="minorEastAsia" w:hAnsi="Cambria Math" w:cs="Times New Roman"/>
                                        <w:sz w:val="24"/>
                                        <w:szCs w:val="24"/>
                                      </w:rPr>
                                      <m:t>I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eastAsiaTheme="minorEastAsia" w:hAnsi="Cambria Math" w:cs="Times New Roman"/>
                                        <w:sz w:val="24"/>
                                        <w:szCs w:val="24"/>
                                      </w:rPr>
                                      <m:t>m</m:t>
                                    </m:r>
                                  </m:sub>
                                </m:sSub>
                                <m:func>
                                  <m:funcPr>
                                    <m:ctrlPr>
                                      <w:rPr>
                                        <w:rFonts w:ascii="Cambria Math" w:eastAsiaTheme="minorEastAsia" w:hAnsi="Cambria Math" w:cs="Times New Roman"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funcPr>
                                  <m:fNam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Times New Roman"/>
                                        <w:sz w:val="24"/>
                                        <w:szCs w:val="24"/>
                                      </w:rPr>
                                      <m:t>sin</m:t>
                                    </m:r>
                                  </m:fName>
                                  <m:e>
                                    <m:d>
                                      <m:dPr>
                                        <m:ctrlPr>
                                          <w:rPr>
                                            <w:rFonts w:ascii="Cambria Math" w:eastAsiaTheme="minorEastAsia" w:hAnsi="Cambria Math" w:cs="Times New Roman"/>
                                            <w:i/>
                                            <w:sz w:val="24"/>
                                            <w:szCs w:val="24"/>
                                          </w:rPr>
                                        </m:ctrlPr>
                                      </m:dPr>
                                      <m:e>
                                        <m:r>
                                          <w:rPr>
                                            <w:rFonts w:ascii="Cambria Math" w:eastAsiaTheme="minorEastAsia" w:hAnsi="Cambria Math" w:cs="Times New Roman"/>
                                            <w:sz w:val="24"/>
                                            <w:szCs w:val="24"/>
                                          </w:rPr>
                                          <m:t>ωt</m:t>
                                        </m:r>
                                      </m:e>
                                    </m:d>
                                  </m:e>
                                </m:func>
                              </m:e>
                            </m:d>
                          </m:e>
                          <m:sup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d</m:t>
                        </m:r>
                        <m:d>
                          <m:d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4"/>
                                <w:szCs w:val="24"/>
                              </w:rPr>
                              <m:t>ωt</m:t>
                            </m:r>
                          </m:e>
                        </m:d>
                      </m:e>
                    </m:nary>
                  </m:e>
                </m:rad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m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4</m:t>
                    </m:r>
                  </m:den>
                </m:f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o(ort)</m:t>
                    </m:r>
                  </m:sub>
                </m:sSub>
              </m:oMath>
            </m:oMathPara>
          </w:p>
        </w:tc>
        <w:tc>
          <w:tcPr>
            <w:tcW w:w="740" w:type="dxa"/>
            <w:vAlign w:val="center"/>
          </w:tcPr>
          <w:p w:rsidR="0044145C" w:rsidRDefault="0044145C" w:rsidP="006A6C72">
            <w:pPr>
              <w:spacing w:before="60" w:after="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(5)</w:t>
            </w:r>
          </w:p>
        </w:tc>
      </w:tr>
      <w:tr w:rsidR="0044145C" w:rsidTr="006A6C72">
        <w:tc>
          <w:tcPr>
            <w:tcW w:w="8472" w:type="dxa"/>
          </w:tcPr>
          <w:p w:rsidR="0044145C" w:rsidRDefault="0044145C" w:rsidP="006A6C72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o(ort)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bSup>
                      <m:sSubSupPr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o(ort)</m:t>
                        </m:r>
                      </m:sub>
                      <m:sup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bSup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R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o(ort)</m:t>
                    </m:r>
                  </m:sub>
                </m:sSub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o(ort)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      ,      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o(rms)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bSup>
                      <m:sSubSupPr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o(rms)</m:t>
                        </m:r>
                      </m:sub>
                      <m:sup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bSup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R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o(rms)</m:t>
                    </m:r>
                  </m:sub>
                </m:sSub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o(rms)</m:t>
                    </m:r>
                  </m:sub>
                </m:sSub>
              </m:oMath>
            </m:oMathPara>
          </w:p>
        </w:tc>
        <w:tc>
          <w:tcPr>
            <w:tcW w:w="740" w:type="dxa"/>
            <w:vAlign w:val="center"/>
          </w:tcPr>
          <w:p w:rsidR="0044145C" w:rsidRDefault="0044145C" w:rsidP="006A6C72">
            <w:pPr>
              <w:spacing w:before="60" w:after="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(6)</w:t>
            </w:r>
          </w:p>
        </w:tc>
      </w:tr>
      <w:tr w:rsidR="0044145C" w:rsidTr="006A6C72">
        <w:tc>
          <w:tcPr>
            <w:tcW w:w="8472" w:type="dxa"/>
          </w:tcPr>
          <w:p w:rsidR="0044145C" w:rsidRPr="00636593" w:rsidRDefault="0044145C" w:rsidP="006A6C72">
            <w:pPr>
              <w:spacing w:before="60" w:after="6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η</m:t>
                    </m:r>
                  </m:e>
                  <m:sub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r</m:t>
                    </m:r>
                  </m:sub>
                </m:s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=100×</m:t>
                </m:r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o(ort)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o(rms)</m:t>
                        </m:r>
                      </m:sub>
                    </m:sSub>
                  </m:den>
                </m:f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=100×</m:t>
                </m:r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0.9</m:t>
                        </m:r>
                      </m:e>
                      <m:sup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num>
                  <m:den>
                    <m:sSup>
                      <m:sSup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1</m:t>
                        </m:r>
                      </m:e>
                      <m:sup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den>
                </m:f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=80.1 %</m:t>
                </m:r>
              </m:oMath>
            </m:oMathPara>
          </w:p>
        </w:tc>
        <w:tc>
          <w:tcPr>
            <w:tcW w:w="740" w:type="dxa"/>
            <w:vAlign w:val="center"/>
          </w:tcPr>
          <w:p w:rsidR="0044145C" w:rsidRDefault="0044145C" w:rsidP="006A6C72">
            <w:pPr>
              <w:spacing w:before="60" w:after="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(7)</w:t>
            </w:r>
          </w:p>
        </w:tc>
      </w:tr>
      <w:tr w:rsidR="0044145C" w:rsidTr="006A6C72">
        <w:tc>
          <w:tcPr>
            <w:tcW w:w="8472" w:type="dxa"/>
          </w:tcPr>
          <w:p w:rsidR="0044145C" w:rsidRPr="0016352C" w:rsidRDefault="0044145C" w:rsidP="006A6C72">
            <w:pPr>
              <w:spacing w:before="60" w:after="6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P</m:t>
                    </m:r>
                  </m:e>
                  <m:sub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d</m:t>
                    </m:r>
                  </m:sub>
                </m:s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=</m:t>
                </m:r>
                <m:sSub>
                  <m:sSub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P</m:t>
                    </m:r>
                  </m:e>
                  <m:sub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o(rms)</m:t>
                    </m:r>
                  </m:sub>
                </m:s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-</m:t>
                </m:r>
                <m:sSub>
                  <m:sSub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P</m:t>
                    </m:r>
                  </m:e>
                  <m:sub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o</m:t>
                    </m:r>
                    <m:d>
                      <m:d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dPr>
                      <m:e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ort</m:t>
                        </m:r>
                      </m:e>
                    </m:d>
                  </m:sub>
                </m:s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bSup>
                      <m:sSubSup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SupPr>
                      <m:e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r(rms)</m:t>
                        </m:r>
                      </m:sub>
                      <m:sup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bSup>
                  </m:num>
                  <m:den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R</m:t>
                    </m:r>
                  </m:den>
                </m:f>
              </m:oMath>
            </m:oMathPara>
          </w:p>
        </w:tc>
        <w:tc>
          <w:tcPr>
            <w:tcW w:w="740" w:type="dxa"/>
            <w:vAlign w:val="center"/>
          </w:tcPr>
          <w:p w:rsidR="0044145C" w:rsidRDefault="0044145C" w:rsidP="006A6C72">
            <w:pPr>
              <w:spacing w:before="60" w:after="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(8)</w:t>
            </w:r>
          </w:p>
        </w:tc>
      </w:tr>
      <w:tr w:rsidR="0044145C" w:rsidTr="006A6C72">
        <w:tc>
          <w:tcPr>
            <w:tcW w:w="8472" w:type="dxa"/>
          </w:tcPr>
          <w:p w:rsidR="0044145C" w:rsidRPr="00047780" w:rsidRDefault="0044145C" w:rsidP="006A6C72">
            <w:pPr>
              <w:spacing w:before="60" w:after="12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m:oMathPara>
              <m:oMath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λ=</m:t>
                </m:r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r(rms)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o(ort)</m:t>
                        </m:r>
                      </m:sub>
                    </m:sSub>
                  </m:den>
                </m:f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ad>
                      <m:radPr>
                        <m:degHide m:val="1"/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sSubSup>
                          <m:sSubSupPr>
                            <m:ctrlPr>
                              <w:rPr>
                                <w:rFonts w:ascii="Cambria Math" w:eastAsia="Calibri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  <m:t>o(rms)</m:t>
                            </m:r>
                          </m:sub>
                          <m:sup>
                            <m: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  <m:t>2</m:t>
                            </m:r>
                          </m:sup>
                        </m:sSubSup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-</m:t>
                        </m:r>
                        <m:sSubSup>
                          <m:sSubSupPr>
                            <m:ctrlPr>
                              <w:rPr>
                                <w:rFonts w:ascii="Cambria Math" w:eastAsia="Calibri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  <m:t>o(ort)</m:t>
                            </m:r>
                          </m:sub>
                          <m:sup>
                            <m: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  <m:t>2</m:t>
                            </m:r>
                          </m:sup>
                        </m:sSubSup>
                      </m:e>
                    </m:rad>
                  </m:num>
                  <m:den>
                    <m:sSub>
                      <m:sSub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o(ort)</m:t>
                        </m:r>
                      </m:sub>
                    </m:sSub>
                  </m:den>
                </m:f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=0.482</m:t>
                </m:r>
              </m:oMath>
            </m:oMathPara>
          </w:p>
        </w:tc>
        <w:tc>
          <w:tcPr>
            <w:tcW w:w="740" w:type="dxa"/>
            <w:vAlign w:val="center"/>
          </w:tcPr>
          <w:p w:rsidR="0044145C" w:rsidRDefault="0044145C" w:rsidP="006A6C72">
            <w:pPr>
              <w:spacing w:before="60" w:after="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(9)</w:t>
            </w:r>
          </w:p>
        </w:tc>
      </w:tr>
    </w:tbl>
    <w:p w:rsidR="0044145C" w:rsidRPr="00B85301" w:rsidRDefault="0044145C" w:rsidP="0044145C">
      <w:pPr>
        <w:spacing w:before="120" w:after="6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</w:t>
      </w:r>
      <w:r w:rsidRPr="00B85301">
        <w:rPr>
          <w:rFonts w:ascii="Times New Roman" w:hAnsi="Times New Roman" w:cs="Times New Roman"/>
          <w:sz w:val="24"/>
          <w:szCs w:val="24"/>
        </w:rPr>
        <w:t>ek-fazlı tam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B85301">
        <w:rPr>
          <w:rFonts w:ascii="Times New Roman" w:hAnsi="Times New Roman" w:cs="Times New Roman"/>
          <w:sz w:val="24"/>
          <w:szCs w:val="24"/>
        </w:rPr>
        <w:t xml:space="preserve">dalga doğrultucunun doğrultucu verimi ve </w:t>
      </w:r>
      <w:proofErr w:type="spellStart"/>
      <w:r w:rsidRPr="00B85301">
        <w:rPr>
          <w:rFonts w:ascii="Times New Roman" w:hAnsi="Times New Roman" w:cs="Times New Roman"/>
          <w:sz w:val="24"/>
          <w:szCs w:val="24"/>
        </w:rPr>
        <w:t>dalgalılık</w:t>
      </w:r>
      <w:proofErr w:type="spellEnd"/>
      <w:r w:rsidRPr="00B85301">
        <w:rPr>
          <w:rFonts w:ascii="Times New Roman" w:hAnsi="Times New Roman" w:cs="Times New Roman"/>
          <w:sz w:val="24"/>
          <w:szCs w:val="24"/>
        </w:rPr>
        <w:t xml:space="preserve"> katsayısı gibi </w:t>
      </w:r>
      <w:proofErr w:type="spellStart"/>
      <w:r w:rsidRPr="00B85301">
        <w:rPr>
          <w:rFonts w:ascii="Times New Roman" w:hAnsi="Times New Roman" w:cs="Times New Roman"/>
          <w:sz w:val="24"/>
          <w:szCs w:val="24"/>
        </w:rPr>
        <w:t>karakteris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r w:rsidRPr="00B85301">
        <w:rPr>
          <w:rFonts w:ascii="Times New Roman" w:hAnsi="Times New Roman" w:cs="Times New Roman"/>
          <w:sz w:val="24"/>
          <w:szCs w:val="24"/>
        </w:rPr>
        <w:t>tikleri, tek-fazlı yarım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B85301">
        <w:rPr>
          <w:rFonts w:ascii="Times New Roman" w:hAnsi="Times New Roman" w:cs="Times New Roman"/>
          <w:sz w:val="24"/>
          <w:szCs w:val="24"/>
        </w:rPr>
        <w:t>dalga doğrultucudan daha iyi</w:t>
      </w:r>
      <w:r>
        <w:rPr>
          <w:rFonts w:ascii="Times New Roman" w:hAnsi="Times New Roman" w:cs="Times New Roman"/>
          <w:sz w:val="24"/>
          <w:szCs w:val="24"/>
        </w:rPr>
        <w:t xml:space="preserve">dir. </w:t>
      </w:r>
      <w:r w:rsidRPr="00B85301">
        <w:rPr>
          <w:rFonts w:ascii="Times New Roman" w:hAnsi="Times New Roman" w:cs="Times New Roman"/>
          <w:sz w:val="24"/>
          <w:szCs w:val="24"/>
        </w:rPr>
        <w:t xml:space="preserve">Ayrıca </w:t>
      </w:r>
      <w:r>
        <w:rPr>
          <w:rFonts w:ascii="Times New Roman" w:hAnsi="Times New Roman" w:cs="Times New Roman"/>
          <w:sz w:val="24"/>
          <w:szCs w:val="24"/>
        </w:rPr>
        <w:t>Ş</w:t>
      </w:r>
      <w:r w:rsidRPr="00B85301">
        <w:rPr>
          <w:rFonts w:ascii="Times New Roman" w:hAnsi="Times New Roman" w:cs="Times New Roman"/>
          <w:sz w:val="24"/>
          <w:szCs w:val="24"/>
        </w:rPr>
        <w:t>ekil 1(b)’den görülebileceği gibi, tek-fazlı tam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B85301">
        <w:rPr>
          <w:rFonts w:ascii="Times New Roman" w:hAnsi="Times New Roman" w:cs="Times New Roman"/>
          <w:sz w:val="24"/>
          <w:szCs w:val="24"/>
        </w:rPr>
        <w:t>dalga doğrultucunun diğer bir avantajı, çıkış geriliminin dalgalanma f</w:t>
      </w:r>
      <w:r>
        <w:rPr>
          <w:rFonts w:ascii="Times New Roman" w:hAnsi="Times New Roman" w:cs="Times New Roman"/>
          <w:sz w:val="24"/>
          <w:szCs w:val="24"/>
        </w:rPr>
        <w:t>r</w:t>
      </w:r>
      <w:r w:rsidRPr="00B85301">
        <w:rPr>
          <w:rFonts w:ascii="Times New Roman" w:hAnsi="Times New Roman" w:cs="Times New Roman"/>
          <w:sz w:val="24"/>
          <w:szCs w:val="24"/>
        </w:rPr>
        <w:t>ekansının, kaynak frekansının iki katı olmasıdır. Böylece filtrelemeden sonra daha küçük bir dalgalanma bileşeni elde edilebilir.</w:t>
      </w:r>
    </w:p>
    <w:p w:rsidR="0044145C" w:rsidRDefault="0044145C" w:rsidP="0044145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B85301">
        <w:rPr>
          <w:rFonts w:ascii="Times New Roman" w:hAnsi="Times New Roman" w:cs="Times New Roman"/>
          <w:sz w:val="24"/>
          <w:szCs w:val="24"/>
        </w:rPr>
        <w:t>Tek-fazlı tam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B85301">
        <w:rPr>
          <w:rFonts w:ascii="Times New Roman" w:hAnsi="Times New Roman" w:cs="Times New Roman"/>
          <w:sz w:val="24"/>
          <w:szCs w:val="24"/>
        </w:rPr>
        <w:t xml:space="preserve">dalga köprü doğrultucunun tek dezavantajı </w:t>
      </w:r>
      <w:r>
        <w:rPr>
          <w:rFonts w:ascii="Times New Roman" w:hAnsi="Times New Roman" w:cs="Times New Roman"/>
          <w:sz w:val="24"/>
          <w:szCs w:val="24"/>
        </w:rPr>
        <w:t>dört adet</w:t>
      </w:r>
      <w:r w:rsidRPr="00B85301">
        <w:rPr>
          <w:rFonts w:ascii="Times New Roman" w:hAnsi="Times New Roman" w:cs="Times New Roman"/>
          <w:sz w:val="24"/>
          <w:szCs w:val="24"/>
        </w:rPr>
        <w:t xml:space="preserve"> diyot gerektirmesidir. Bununla birlikte, giriş geriliminin her bir yarım </w:t>
      </w:r>
      <w:proofErr w:type="spellStart"/>
      <w:r w:rsidRPr="00B85301">
        <w:rPr>
          <w:rFonts w:ascii="Times New Roman" w:hAnsi="Times New Roman" w:cs="Times New Roman"/>
          <w:sz w:val="24"/>
          <w:szCs w:val="24"/>
        </w:rPr>
        <w:t>alternansında</w:t>
      </w:r>
      <w:proofErr w:type="spellEnd"/>
      <w:r w:rsidRPr="00B85301">
        <w:rPr>
          <w:rFonts w:ascii="Times New Roman" w:hAnsi="Times New Roman" w:cs="Times New Roman"/>
          <w:sz w:val="24"/>
          <w:szCs w:val="24"/>
        </w:rPr>
        <w:t xml:space="preserve"> iki diyot iletimde diğer iki diyot tıkamada olmaktadır. Bu yüzden, her bir diyot için gerekli Ters Tepe Gerilimi (PIV) değeri, giriş tepe geriliminin sadece yarısıdır.</w:t>
      </w:r>
    </w:p>
    <w:p w:rsidR="0044145C" w:rsidRPr="00FB3A4E" w:rsidRDefault="0044145C" w:rsidP="0044145C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3</w:t>
      </w:r>
      <w:r w:rsidRPr="00FB3A4E">
        <w:rPr>
          <w:rFonts w:ascii="Times New Roman" w:hAnsi="Times New Roman" w:cs="Times New Roman"/>
          <w:b/>
          <w:sz w:val="24"/>
          <w:szCs w:val="24"/>
        </w:rPr>
        <w:t xml:space="preserve">. Tek-Fazlı </w:t>
      </w:r>
      <w:r>
        <w:rPr>
          <w:rFonts w:ascii="Times New Roman" w:hAnsi="Times New Roman" w:cs="Times New Roman"/>
          <w:b/>
          <w:sz w:val="24"/>
          <w:szCs w:val="24"/>
        </w:rPr>
        <w:t>Tam-</w:t>
      </w:r>
      <w:r w:rsidRPr="00FB3A4E">
        <w:rPr>
          <w:rFonts w:ascii="Times New Roman" w:hAnsi="Times New Roman" w:cs="Times New Roman"/>
          <w:b/>
          <w:sz w:val="24"/>
          <w:szCs w:val="24"/>
        </w:rPr>
        <w:t>Dalga Kontrol</w:t>
      </w:r>
      <w:r>
        <w:rPr>
          <w:rFonts w:ascii="Times New Roman" w:hAnsi="Times New Roman" w:cs="Times New Roman"/>
          <w:b/>
          <w:sz w:val="24"/>
          <w:szCs w:val="24"/>
        </w:rPr>
        <w:t>lü</w:t>
      </w:r>
      <w:r w:rsidRPr="00FB3A4E">
        <w:rPr>
          <w:rFonts w:ascii="Times New Roman" w:hAnsi="Times New Roman" w:cs="Times New Roman"/>
          <w:b/>
          <w:sz w:val="24"/>
          <w:szCs w:val="24"/>
        </w:rPr>
        <w:t xml:space="preserve"> Doğrultucu</w:t>
      </w:r>
    </w:p>
    <w:p w:rsidR="0044145C" w:rsidRPr="00FB3A4E" w:rsidRDefault="0044145C" w:rsidP="0044145C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</w:t>
      </w:r>
      <w:r w:rsidRPr="00FB3A4E">
        <w:rPr>
          <w:rFonts w:ascii="Times New Roman" w:hAnsi="Times New Roman" w:cs="Times New Roman"/>
          <w:b/>
          <w:sz w:val="24"/>
          <w:szCs w:val="24"/>
        </w:rPr>
        <w:t>.1. Deneyin Amacı</w:t>
      </w:r>
    </w:p>
    <w:p w:rsidR="0044145C" w:rsidRPr="00FB3A4E" w:rsidRDefault="0044145C" w:rsidP="0044145C">
      <w:pPr>
        <w:pStyle w:val="ListeParagraf"/>
        <w:numPr>
          <w:ilvl w:val="0"/>
          <w:numId w:val="1"/>
        </w:numPr>
        <w:spacing w:after="0" w:line="360" w:lineRule="auto"/>
        <w:ind w:left="714" w:hanging="357"/>
        <w:rPr>
          <w:rFonts w:ascii="Times New Roman" w:hAnsi="Times New Roman" w:cs="Times New Roman"/>
          <w:b/>
          <w:sz w:val="24"/>
          <w:szCs w:val="24"/>
        </w:rPr>
      </w:pPr>
      <w:r w:rsidRPr="00FB3A4E">
        <w:rPr>
          <w:rFonts w:ascii="Times New Roman" w:hAnsi="Times New Roman" w:cs="Times New Roman"/>
          <w:sz w:val="24"/>
          <w:szCs w:val="24"/>
        </w:rPr>
        <w:t xml:space="preserve">Tek-fazlı </w:t>
      </w:r>
      <w:r>
        <w:rPr>
          <w:rFonts w:ascii="Times New Roman" w:hAnsi="Times New Roman" w:cs="Times New Roman"/>
          <w:sz w:val="24"/>
          <w:szCs w:val="24"/>
        </w:rPr>
        <w:t>tam-</w:t>
      </w:r>
      <w:r w:rsidRPr="00FB3A4E">
        <w:rPr>
          <w:rFonts w:ascii="Times New Roman" w:hAnsi="Times New Roman" w:cs="Times New Roman"/>
          <w:sz w:val="24"/>
          <w:szCs w:val="24"/>
        </w:rPr>
        <w:t>dalga kontrol</w:t>
      </w:r>
      <w:r>
        <w:rPr>
          <w:rFonts w:ascii="Times New Roman" w:hAnsi="Times New Roman" w:cs="Times New Roman"/>
          <w:sz w:val="24"/>
          <w:szCs w:val="24"/>
        </w:rPr>
        <w:t>lü</w:t>
      </w:r>
      <w:r w:rsidRPr="00FB3A4E">
        <w:rPr>
          <w:rFonts w:ascii="Times New Roman" w:hAnsi="Times New Roman" w:cs="Times New Roman"/>
          <w:sz w:val="24"/>
          <w:szCs w:val="24"/>
        </w:rPr>
        <w:t xml:space="preserve"> doğrultucunun </w:t>
      </w:r>
      <w:r>
        <w:rPr>
          <w:rFonts w:ascii="Times New Roman" w:hAnsi="Times New Roman" w:cs="Times New Roman"/>
          <w:sz w:val="24"/>
          <w:szCs w:val="24"/>
        </w:rPr>
        <w:t xml:space="preserve">çalışma prensibini </w:t>
      </w:r>
      <w:r w:rsidRPr="00FB3A4E">
        <w:rPr>
          <w:rFonts w:ascii="Times New Roman" w:hAnsi="Times New Roman" w:cs="Times New Roman"/>
          <w:sz w:val="24"/>
          <w:szCs w:val="24"/>
        </w:rPr>
        <w:t>anlamak.</w:t>
      </w:r>
    </w:p>
    <w:p w:rsidR="0044145C" w:rsidRPr="00FB3A4E" w:rsidRDefault="0044145C" w:rsidP="0044145C">
      <w:pPr>
        <w:pStyle w:val="ListeParagraf"/>
        <w:numPr>
          <w:ilvl w:val="0"/>
          <w:numId w:val="1"/>
        </w:numPr>
        <w:spacing w:after="0" w:line="360" w:lineRule="auto"/>
        <w:ind w:left="714" w:hanging="357"/>
        <w:rPr>
          <w:rFonts w:ascii="Times New Roman" w:hAnsi="Times New Roman" w:cs="Times New Roman"/>
          <w:b/>
          <w:sz w:val="24"/>
          <w:szCs w:val="24"/>
        </w:rPr>
      </w:pPr>
      <w:r w:rsidRPr="00FB3A4E">
        <w:rPr>
          <w:rFonts w:ascii="Times New Roman" w:hAnsi="Times New Roman" w:cs="Times New Roman"/>
          <w:sz w:val="24"/>
          <w:szCs w:val="24"/>
        </w:rPr>
        <w:t>Tek-fazlı</w:t>
      </w:r>
      <w:r>
        <w:rPr>
          <w:rFonts w:ascii="Times New Roman" w:hAnsi="Times New Roman" w:cs="Times New Roman"/>
          <w:sz w:val="24"/>
          <w:szCs w:val="24"/>
        </w:rPr>
        <w:t xml:space="preserve"> tam-</w:t>
      </w:r>
      <w:r w:rsidRPr="00FB3A4E">
        <w:rPr>
          <w:rFonts w:ascii="Times New Roman" w:hAnsi="Times New Roman" w:cs="Times New Roman"/>
          <w:sz w:val="24"/>
          <w:szCs w:val="24"/>
        </w:rPr>
        <w:t>dalga kontrol</w:t>
      </w:r>
      <w:r>
        <w:rPr>
          <w:rFonts w:ascii="Times New Roman" w:hAnsi="Times New Roman" w:cs="Times New Roman"/>
          <w:sz w:val="24"/>
          <w:szCs w:val="24"/>
        </w:rPr>
        <w:t>lü</w:t>
      </w:r>
      <w:r w:rsidRPr="00FB3A4E">
        <w:rPr>
          <w:rFonts w:ascii="Times New Roman" w:hAnsi="Times New Roman" w:cs="Times New Roman"/>
          <w:sz w:val="24"/>
          <w:szCs w:val="24"/>
        </w:rPr>
        <w:t xml:space="preserve"> doğrultucunun akım ve gerilimini ölçmek.</w:t>
      </w:r>
    </w:p>
    <w:p w:rsidR="0044145C" w:rsidRPr="00FB3A4E" w:rsidRDefault="0044145C" w:rsidP="0044145C">
      <w:pPr>
        <w:pStyle w:val="ListeParagraf"/>
        <w:numPr>
          <w:ilvl w:val="0"/>
          <w:numId w:val="1"/>
        </w:numPr>
        <w:spacing w:after="0" w:line="360" w:lineRule="auto"/>
        <w:ind w:left="714" w:hanging="357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Tristör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ateşleme açısının, t</w:t>
      </w:r>
      <w:r w:rsidRPr="00FB3A4E">
        <w:rPr>
          <w:rFonts w:ascii="Times New Roman" w:hAnsi="Times New Roman" w:cs="Times New Roman"/>
          <w:sz w:val="24"/>
          <w:szCs w:val="24"/>
        </w:rPr>
        <w:t xml:space="preserve">ek-fazlı </w:t>
      </w:r>
      <w:r>
        <w:rPr>
          <w:rFonts w:ascii="Times New Roman" w:hAnsi="Times New Roman" w:cs="Times New Roman"/>
          <w:sz w:val="24"/>
          <w:szCs w:val="24"/>
        </w:rPr>
        <w:t>tam-</w:t>
      </w:r>
      <w:r w:rsidRPr="00FB3A4E">
        <w:rPr>
          <w:rFonts w:ascii="Times New Roman" w:hAnsi="Times New Roman" w:cs="Times New Roman"/>
          <w:sz w:val="24"/>
          <w:szCs w:val="24"/>
        </w:rPr>
        <w:t>dalga kontrol</w:t>
      </w:r>
      <w:r>
        <w:rPr>
          <w:rFonts w:ascii="Times New Roman" w:hAnsi="Times New Roman" w:cs="Times New Roman"/>
          <w:sz w:val="24"/>
          <w:szCs w:val="24"/>
        </w:rPr>
        <w:t>lü</w:t>
      </w:r>
      <w:r w:rsidRPr="00FB3A4E">
        <w:rPr>
          <w:rFonts w:ascii="Times New Roman" w:hAnsi="Times New Roman" w:cs="Times New Roman"/>
          <w:sz w:val="24"/>
          <w:szCs w:val="24"/>
        </w:rPr>
        <w:t xml:space="preserve"> doğrultucunun</w:t>
      </w:r>
      <w:r>
        <w:rPr>
          <w:rFonts w:ascii="Times New Roman" w:hAnsi="Times New Roman" w:cs="Times New Roman"/>
          <w:sz w:val="24"/>
          <w:szCs w:val="24"/>
        </w:rPr>
        <w:t xml:space="preserve"> çıkış gerilimine etkisini incelemek.</w:t>
      </w:r>
    </w:p>
    <w:p w:rsidR="0044145C" w:rsidRPr="00FB3A4E" w:rsidRDefault="0044145C" w:rsidP="0044145C">
      <w:pPr>
        <w:pStyle w:val="ListeParagraf"/>
        <w:numPr>
          <w:ilvl w:val="0"/>
          <w:numId w:val="1"/>
        </w:numPr>
        <w:spacing w:after="120" w:line="360" w:lineRule="auto"/>
        <w:ind w:left="714" w:hanging="357"/>
        <w:rPr>
          <w:rFonts w:ascii="Times New Roman" w:hAnsi="Times New Roman" w:cs="Times New Roman"/>
          <w:b/>
          <w:sz w:val="24"/>
          <w:szCs w:val="24"/>
        </w:rPr>
      </w:pPr>
      <w:r w:rsidRPr="00FB3A4E">
        <w:rPr>
          <w:rFonts w:ascii="Times New Roman" w:hAnsi="Times New Roman" w:cs="Times New Roman"/>
          <w:sz w:val="24"/>
          <w:szCs w:val="24"/>
        </w:rPr>
        <w:t xml:space="preserve">Tek-fazlı </w:t>
      </w:r>
      <w:r>
        <w:rPr>
          <w:rFonts w:ascii="Times New Roman" w:hAnsi="Times New Roman" w:cs="Times New Roman"/>
          <w:sz w:val="24"/>
          <w:szCs w:val="24"/>
        </w:rPr>
        <w:t>tam-</w:t>
      </w:r>
      <w:r w:rsidRPr="00FB3A4E">
        <w:rPr>
          <w:rFonts w:ascii="Times New Roman" w:hAnsi="Times New Roman" w:cs="Times New Roman"/>
          <w:sz w:val="24"/>
          <w:szCs w:val="24"/>
        </w:rPr>
        <w:t>dalga kontrol</w:t>
      </w:r>
      <w:r>
        <w:rPr>
          <w:rFonts w:ascii="Times New Roman" w:hAnsi="Times New Roman" w:cs="Times New Roman"/>
          <w:sz w:val="24"/>
          <w:szCs w:val="24"/>
        </w:rPr>
        <w:t>lü</w:t>
      </w:r>
      <w:r w:rsidRPr="00FB3A4E">
        <w:rPr>
          <w:rFonts w:ascii="Times New Roman" w:hAnsi="Times New Roman" w:cs="Times New Roman"/>
          <w:sz w:val="24"/>
          <w:szCs w:val="24"/>
        </w:rPr>
        <w:t xml:space="preserve"> doğrultucunun karakteristiklerini doğrulamak.</w:t>
      </w:r>
    </w:p>
    <w:p w:rsidR="0044145C" w:rsidRDefault="0044145C" w:rsidP="0044145C">
      <w:pPr>
        <w:spacing w:before="60" w:after="6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</w:t>
      </w:r>
      <w:r w:rsidRPr="00FB3A4E">
        <w:rPr>
          <w:rFonts w:ascii="Times New Roman" w:hAnsi="Times New Roman" w:cs="Times New Roman"/>
          <w:b/>
          <w:sz w:val="24"/>
          <w:szCs w:val="24"/>
        </w:rPr>
        <w:t>.2. Genel Bilgiler</w:t>
      </w:r>
    </w:p>
    <w:p w:rsidR="0044145C" w:rsidRDefault="0044145C" w:rsidP="0044145C">
      <w:pPr>
        <w:spacing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E7B39">
        <w:rPr>
          <w:rFonts w:ascii="Times New Roman" w:hAnsi="Times New Roman" w:cs="Times New Roman"/>
          <w:sz w:val="24"/>
          <w:szCs w:val="24"/>
        </w:rPr>
        <w:t>Tek-fazlı tam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8E7B39">
        <w:rPr>
          <w:rFonts w:ascii="Times New Roman" w:hAnsi="Times New Roman" w:cs="Times New Roman"/>
          <w:sz w:val="24"/>
          <w:szCs w:val="24"/>
        </w:rPr>
        <w:t>dalga kontrollü doğrultucu devresini oluşturmak, tek-fazlı tam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8E7B39">
        <w:rPr>
          <w:rFonts w:ascii="Times New Roman" w:hAnsi="Times New Roman" w:cs="Times New Roman"/>
          <w:sz w:val="24"/>
          <w:szCs w:val="24"/>
        </w:rPr>
        <w:t>dalga diyot doğrultucunun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E7B39">
        <w:rPr>
          <w:rFonts w:ascii="Times New Roman" w:hAnsi="Times New Roman" w:cs="Times New Roman"/>
          <w:sz w:val="24"/>
          <w:szCs w:val="24"/>
        </w:rPr>
        <w:t xml:space="preserve">ki ile benzerdir. Çıkış gerilimin ortalama değerini kontrol edebilmek için, diyot yerine </w:t>
      </w:r>
      <w:proofErr w:type="spellStart"/>
      <w:r w:rsidRPr="008E7B39">
        <w:rPr>
          <w:rFonts w:ascii="Times New Roman" w:hAnsi="Times New Roman" w:cs="Times New Roman"/>
          <w:sz w:val="24"/>
          <w:szCs w:val="24"/>
        </w:rPr>
        <w:t>tristör</w:t>
      </w:r>
      <w:proofErr w:type="spellEnd"/>
      <w:r w:rsidRPr="008E7B39">
        <w:rPr>
          <w:rFonts w:ascii="Times New Roman" w:hAnsi="Times New Roman" w:cs="Times New Roman"/>
          <w:sz w:val="24"/>
          <w:szCs w:val="24"/>
        </w:rPr>
        <w:t xml:space="preserve"> (SCR) kullanılmıştır. </w:t>
      </w:r>
      <w:proofErr w:type="spellStart"/>
      <w:r w:rsidRPr="008E7B39">
        <w:rPr>
          <w:rFonts w:ascii="Times New Roman" w:hAnsi="Times New Roman" w:cs="Times New Roman"/>
          <w:sz w:val="24"/>
          <w:szCs w:val="24"/>
        </w:rPr>
        <w:t>Tristörün</w:t>
      </w:r>
      <w:proofErr w:type="spellEnd"/>
      <w:r w:rsidRPr="008E7B39"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hAnsi="Cambria Math" w:cs="Times New Roman"/>
            <w:sz w:val="24"/>
            <w:szCs w:val="24"/>
          </w:rPr>
          <m:t>α</m:t>
        </m:r>
      </m:oMath>
      <w:r w:rsidRPr="008E7B39">
        <w:rPr>
          <w:rFonts w:ascii="Times New Roman" w:hAnsi="Times New Roman" w:cs="Times New Roman"/>
          <w:sz w:val="24"/>
          <w:szCs w:val="24"/>
        </w:rPr>
        <w:t xml:space="preserve"> ateşleme açısı değiştirilerek, tek-fazlı tam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8E7B39">
        <w:rPr>
          <w:rFonts w:ascii="Times New Roman" w:hAnsi="Times New Roman" w:cs="Times New Roman"/>
          <w:sz w:val="24"/>
          <w:szCs w:val="24"/>
        </w:rPr>
        <w:t>dalga kontrollü doğrultucunun ortalama çıkış gerilimi değiştirilebilir.</w:t>
      </w:r>
    </w:p>
    <w:p w:rsidR="0044145C" w:rsidRDefault="0044145C" w:rsidP="0044145C">
      <w:pPr>
        <w:spacing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E7B39">
        <w:rPr>
          <w:rFonts w:ascii="Times New Roman" w:hAnsi="Times New Roman" w:cs="Times New Roman"/>
          <w:sz w:val="24"/>
          <w:szCs w:val="24"/>
        </w:rPr>
        <w:t xml:space="preserve">Şekil </w:t>
      </w:r>
      <w:r>
        <w:rPr>
          <w:rFonts w:ascii="Times New Roman" w:hAnsi="Times New Roman" w:cs="Times New Roman"/>
          <w:sz w:val="24"/>
          <w:szCs w:val="24"/>
        </w:rPr>
        <w:t>2’de</w:t>
      </w:r>
      <w:r w:rsidRPr="008E7B3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omik</w:t>
      </w:r>
      <w:proofErr w:type="spellEnd"/>
      <w:r w:rsidRPr="008E7B39">
        <w:rPr>
          <w:rFonts w:ascii="Times New Roman" w:hAnsi="Times New Roman" w:cs="Times New Roman"/>
          <w:sz w:val="24"/>
          <w:szCs w:val="24"/>
        </w:rPr>
        <w:t xml:space="preserve"> yüke sahip tek-fazlı tam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8E7B39">
        <w:rPr>
          <w:rFonts w:ascii="Times New Roman" w:hAnsi="Times New Roman" w:cs="Times New Roman"/>
          <w:sz w:val="24"/>
          <w:szCs w:val="24"/>
        </w:rPr>
        <w:t>dalga kontrollü doğrultucunun devresi ve dalga şekilleri gö</w:t>
      </w:r>
      <w:r>
        <w:rPr>
          <w:rFonts w:ascii="Times New Roman" w:hAnsi="Times New Roman" w:cs="Times New Roman"/>
          <w:sz w:val="24"/>
          <w:szCs w:val="24"/>
        </w:rPr>
        <w:t>rül</w:t>
      </w:r>
      <w:r w:rsidRPr="008E7B39">
        <w:rPr>
          <w:rFonts w:ascii="Times New Roman" w:hAnsi="Times New Roman" w:cs="Times New Roman"/>
          <w:sz w:val="24"/>
          <w:szCs w:val="24"/>
        </w:rPr>
        <w:t xml:space="preserve">mektedir.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i</m:t>
            </m:r>
          </m:sub>
        </m:sSub>
      </m:oMath>
      <w:r w:rsidRPr="008E7B39">
        <w:rPr>
          <w:rFonts w:ascii="Times New Roman" w:hAnsi="Times New Roman" w:cs="Times New Roman"/>
          <w:sz w:val="24"/>
          <w:szCs w:val="24"/>
        </w:rPr>
        <w:t>’nin pozitif alternansında,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hAnsi="Cambria Math" w:cs="Times New Roman"/>
            <w:sz w:val="24"/>
            <w:szCs w:val="24"/>
          </w:rPr>
          <m:t>ωt</m:t>
        </m:r>
        <m:r>
          <w:rPr>
            <w:rFonts w:ascii="Cambria Math" w:eastAsiaTheme="minorEastAsia" w:hAnsi="Cambria Math" w:cs="Times New Roman"/>
            <w:sz w:val="24"/>
            <w:szCs w:val="24"/>
          </w:rPr>
          <m:t>=α</m:t>
        </m:r>
      </m:oMath>
      <w:r w:rsidRPr="008E7B39">
        <w:rPr>
          <w:rFonts w:ascii="Times New Roman" w:hAnsi="Times New Roman" w:cs="Times New Roman"/>
          <w:sz w:val="24"/>
          <w:szCs w:val="24"/>
        </w:rPr>
        <w:t>’</w:t>
      </w:r>
      <w:proofErr w:type="gramStart"/>
      <w:r w:rsidRPr="008E7B39">
        <w:rPr>
          <w:rFonts w:ascii="Times New Roman" w:hAnsi="Times New Roman" w:cs="Times New Roman"/>
          <w:sz w:val="24"/>
          <w:szCs w:val="24"/>
        </w:rPr>
        <w:t>da,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Q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</m:oMath>
      <w:r w:rsidRPr="008E7B3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ve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Q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8E7B39">
        <w:rPr>
          <w:rFonts w:ascii="Times New Roman" w:hAnsi="Times New Roman" w:cs="Times New Roman"/>
          <w:sz w:val="24"/>
          <w:szCs w:val="24"/>
        </w:rPr>
        <w:t>tetiklenerek iletime geçer ve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i</m:t>
            </m:r>
          </m:sub>
        </m:sSub>
      </m:oMath>
      <w:r>
        <w:rPr>
          <w:rFonts w:ascii="Times New Roman" w:hAnsi="Times New Roman" w:cs="Times New Roman"/>
          <w:sz w:val="24"/>
          <w:szCs w:val="24"/>
        </w:rPr>
        <w:t xml:space="preserve">, </w:t>
      </w:r>
      <m:oMath>
        <m:r>
          <w:rPr>
            <w:rFonts w:ascii="Cambria Math" w:hAnsi="Cambria Math" w:cs="Times New Roman"/>
            <w:sz w:val="24"/>
            <w:szCs w:val="24"/>
          </w:rPr>
          <m:t>α≤ωt</m:t>
        </m:r>
        <m:r>
          <w:rPr>
            <w:rFonts w:ascii="Cambria Math" w:eastAsiaTheme="minorEastAsia" w:hAnsi="Cambria Math" w:cs="Times New Roman"/>
            <w:sz w:val="24"/>
            <w:szCs w:val="24"/>
          </w:rPr>
          <m:t>≤π</m:t>
        </m:r>
      </m:oMath>
      <w:r w:rsidRPr="008E7B39">
        <w:rPr>
          <w:rFonts w:ascii="Times New Roman" w:hAnsi="Times New Roman" w:cs="Times New Roman"/>
          <w:sz w:val="24"/>
          <w:szCs w:val="24"/>
        </w:rPr>
        <w:t xml:space="preserve"> aralığında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Q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</m:oMath>
      <w:r w:rsidRPr="008E7B3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ve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Q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8E7B39">
        <w:rPr>
          <w:rFonts w:ascii="Times New Roman" w:hAnsi="Times New Roman" w:cs="Times New Roman"/>
          <w:sz w:val="24"/>
          <w:szCs w:val="24"/>
        </w:rPr>
        <w:t>üzerinden yüke bağlanır.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i</m:t>
            </m:r>
          </m:sub>
        </m:sSub>
      </m:oMath>
      <w:r w:rsidRPr="008E7B39">
        <w:rPr>
          <w:rFonts w:ascii="Times New Roman" w:hAnsi="Times New Roman" w:cs="Times New Roman"/>
          <w:sz w:val="24"/>
          <w:szCs w:val="24"/>
        </w:rPr>
        <w:t xml:space="preserve">’nin negatif </w:t>
      </w:r>
      <w:proofErr w:type="spellStart"/>
      <w:r w:rsidRPr="008E7B39">
        <w:rPr>
          <w:rFonts w:ascii="Times New Roman" w:hAnsi="Times New Roman" w:cs="Times New Roman"/>
          <w:sz w:val="24"/>
          <w:szCs w:val="24"/>
        </w:rPr>
        <w:t>alternansında</w:t>
      </w:r>
      <w:proofErr w:type="spellEnd"/>
      <w:r w:rsidRPr="008E7B39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hAnsi="Cambria Math" w:cs="Times New Roman"/>
            <w:sz w:val="24"/>
            <w:szCs w:val="24"/>
          </w:rPr>
          <m:t>ωt</m:t>
        </m:r>
        <m:r>
          <w:rPr>
            <w:rFonts w:ascii="Cambria Math" w:eastAsiaTheme="minorEastAsia" w:hAnsi="Cambria Math" w:cs="Times New Roman"/>
            <w:sz w:val="24"/>
            <w:szCs w:val="24"/>
          </w:rPr>
          <m:t>=π+α</m:t>
        </m:r>
      </m:oMath>
      <w:r w:rsidRPr="008E7B39">
        <w:rPr>
          <w:rFonts w:ascii="Times New Roman" w:hAnsi="Times New Roman" w:cs="Times New Roman"/>
          <w:sz w:val="24"/>
          <w:szCs w:val="24"/>
        </w:rPr>
        <w:t>’</w:t>
      </w:r>
      <w:proofErr w:type="gramStart"/>
      <w:r w:rsidRPr="008E7B39">
        <w:rPr>
          <w:rFonts w:ascii="Times New Roman" w:hAnsi="Times New Roman" w:cs="Times New Roman"/>
          <w:sz w:val="24"/>
          <w:szCs w:val="24"/>
        </w:rPr>
        <w:t>da,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Q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sub>
        </m:sSub>
      </m:oMath>
      <w:r w:rsidRPr="008E7B3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ve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Q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sub>
        </m:sSub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8E7B39">
        <w:rPr>
          <w:rFonts w:ascii="Times New Roman" w:hAnsi="Times New Roman" w:cs="Times New Roman"/>
          <w:sz w:val="24"/>
          <w:szCs w:val="24"/>
        </w:rPr>
        <w:t>tetiklenerek iletime geçer ve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i</m:t>
            </m:r>
          </m:sub>
        </m:sSub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π+</m:t>
        </m:r>
        <m:r>
          <w:rPr>
            <w:rFonts w:ascii="Cambria Math" w:hAnsi="Cambria Math" w:cs="Times New Roman"/>
            <w:sz w:val="24"/>
            <w:szCs w:val="24"/>
          </w:rPr>
          <m:t>α≤ωt</m:t>
        </m:r>
        <m:r>
          <w:rPr>
            <w:rFonts w:ascii="Cambria Math" w:eastAsiaTheme="minorEastAsia" w:hAnsi="Cambria Math" w:cs="Times New Roman"/>
            <w:sz w:val="24"/>
            <w:szCs w:val="24"/>
          </w:rPr>
          <m:t>≤2π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8E7B39">
        <w:rPr>
          <w:rFonts w:ascii="Times New Roman" w:hAnsi="Times New Roman" w:cs="Times New Roman"/>
          <w:sz w:val="24"/>
          <w:szCs w:val="24"/>
        </w:rPr>
        <w:t>aralığında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Q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sub>
        </m:sSub>
      </m:oMath>
      <w:r w:rsidRPr="008E7B3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ve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Q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sub>
        </m:sSub>
      </m:oMath>
      <w:r w:rsidRPr="008E7B39">
        <w:rPr>
          <w:rFonts w:ascii="Times New Roman" w:hAnsi="Times New Roman" w:cs="Times New Roman"/>
          <w:sz w:val="24"/>
          <w:szCs w:val="24"/>
        </w:rPr>
        <w:t xml:space="preserve"> üzerinden yüke bağlanır. Tetikleme açısı </w:t>
      </w:r>
      <m:oMath>
        <m:r>
          <w:rPr>
            <w:rFonts w:ascii="Cambria Math" w:hAnsi="Cambria Math" w:cs="Times New Roman"/>
            <w:sz w:val="24"/>
            <w:szCs w:val="24"/>
          </w:rPr>
          <m:t>α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>’</w:t>
      </w:r>
      <w:proofErr w:type="spellStart"/>
      <w:r w:rsidRPr="008E7B39">
        <w:rPr>
          <w:rFonts w:ascii="Times New Roman" w:hAnsi="Times New Roman" w:cs="Times New Roman"/>
          <w:sz w:val="24"/>
          <w:szCs w:val="24"/>
        </w:rPr>
        <w:t>nın</w:t>
      </w:r>
      <w:proofErr w:type="spellEnd"/>
      <w:r w:rsidRPr="008E7B39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0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o</m:t>
            </m:r>
          </m:sup>
        </m:sSup>
      </m:oMath>
      <w:r w:rsidRPr="008E7B39">
        <w:rPr>
          <w:rFonts w:ascii="Times New Roman" w:hAnsi="Times New Roman" w:cs="Times New Roman"/>
          <w:sz w:val="24"/>
          <w:szCs w:val="24"/>
        </w:rPr>
        <w:t xml:space="preserve"> ile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180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o</m:t>
            </m:r>
          </m:sup>
        </m:sSup>
      </m:oMath>
      <w:r w:rsidRPr="008E7B39">
        <w:rPr>
          <w:rFonts w:ascii="Times New Roman" w:hAnsi="Times New Roman" w:cs="Times New Roman"/>
          <w:sz w:val="24"/>
          <w:szCs w:val="24"/>
        </w:rPr>
        <w:t xml:space="preserve"> arasında değişmesine karşılık gelen çıkış gerilimi dalga şekli </w:t>
      </w:r>
      <w:r>
        <w:rPr>
          <w:rFonts w:ascii="Times New Roman" w:hAnsi="Times New Roman" w:cs="Times New Roman"/>
          <w:sz w:val="24"/>
          <w:szCs w:val="24"/>
        </w:rPr>
        <w:t>Ş</w:t>
      </w:r>
      <w:r w:rsidRPr="008E7B39">
        <w:rPr>
          <w:rFonts w:ascii="Times New Roman" w:hAnsi="Times New Roman" w:cs="Times New Roman"/>
          <w:sz w:val="24"/>
          <w:szCs w:val="24"/>
        </w:rPr>
        <w:t xml:space="preserve">ekil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8E7B39">
        <w:rPr>
          <w:rFonts w:ascii="Times New Roman" w:hAnsi="Times New Roman" w:cs="Times New Roman"/>
          <w:sz w:val="24"/>
          <w:szCs w:val="24"/>
        </w:rPr>
        <w:t>(b)’de gösterilmiştir. Çıkış akımı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I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o</m:t>
            </m:r>
          </m:sub>
        </m:sSub>
      </m:oMath>
      <w:r w:rsidRPr="008E7B39">
        <w:rPr>
          <w:rFonts w:ascii="Times New Roman" w:hAnsi="Times New Roman" w:cs="Times New Roman"/>
          <w:sz w:val="24"/>
          <w:szCs w:val="24"/>
        </w:rPr>
        <w:t xml:space="preserve"> ve çıkış gerilimi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o</m:t>
            </m:r>
          </m:sub>
        </m:sSub>
      </m:oMath>
      <w:r w:rsidRPr="008E7B39">
        <w:rPr>
          <w:rFonts w:ascii="Times New Roman" w:hAnsi="Times New Roman" w:cs="Times New Roman"/>
          <w:sz w:val="24"/>
          <w:szCs w:val="24"/>
        </w:rPr>
        <w:t xml:space="preserve"> aynı dalga şekline sahiptir, fakat genlikleri farklıdır.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Q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sub>
        </m:sSub>
      </m:oMath>
      <w:r w:rsidRPr="008E7B39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ve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Q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sub>
        </m:sSub>
      </m:oMath>
      <w:r w:rsidRPr="008E7B39">
        <w:rPr>
          <w:rFonts w:ascii="Times New Roman" w:hAnsi="Times New Roman" w:cs="Times New Roman"/>
          <w:sz w:val="24"/>
          <w:szCs w:val="24"/>
        </w:rPr>
        <w:t>’ün tetikleme sinyallerinin,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Q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</m:oMath>
      <w:r w:rsidRPr="008E7B3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ve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Q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</m:oMath>
      <w:r w:rsidRPr="008E7B39">
        <w:rPr>
          <w:rFonts w:ascii="Times New Roman" w:hAnsi="Times New Roman" w:cs="Times New Roman"/>
          <w:sz w:val="24"/>
          <w:szCs w:val="24"/>
        </w:rPr>
        <w:t>’nin kapı sinyallerine g</w:t>
      </w:r>
      <w:r>
        <w:rPr>
          <w:rFonts w:ascii="Times New Roman" w:hAnsi="Times New Roman" w:cs="Times New Roman"/>
          <w:sz w:val="24"/>
          <w:szCs w:val="24"/>
        </w:rPr>
        <w:t>ö</w:t>
      </w:r>
      <w:r w:rsidRPr="008E7B39">
        <w:rPr>
          <w:rFonts w:ascii="Times New Roman" w:hAnsi="Times New Roman" w:cs="Times New Roman"/>
          <w:sz w:val="24"/>
          <w:szCs w:val="24"/>
        </w:rPr>
        <w:t>re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180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o</m:t>
            </m:r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8E7B39">
        <w:rPr>
          <w:rFonts w:ascii="Times New Roman" w:hAnsi="Times New Roman" w:cs="Times New Roman"/>
          <w:sz w:val="24"/>
          <w:szCs w:val="24"/>
        </w:rPr>
        <w:t>geri fazda olduğuna dikkat edilmel</w:t>
      </w:r>
      <w:r>
        <w:rPr>
          <w:rFonts w:ascii="Times New Roman" w:hAnsi="Times New Roman" w:cs="Times New Roman"/>
          <w:sz w:val="24"/>
          <w:szCs w:val="24"/>
        </w:rPr>
        <w:t>i</w:t>
      </w:r>
      <w:r w:rsidRPr="008E7B39">
        <w:rPr>
          <w:rFonts w:ascii="Times New Roman" w:hAnsi="Times New Roman" w:cs="Times New Roman"/>
          <w:sz w:val="24"/>
          <w:szCs w:val="24"/>
        </w:rPr>
        <w:t>dir.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Q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</m:oMath>
      <w:r w:rsidRPr="008E7B39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ve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Q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</m:oMath>
      <w:r w:rsidRPr="008E7B39">
        <w:rPr>
          <w:rFonts w:ascii="Times New Roman" w:hAnsi="Times New Roman" w:cs="Times New Roman"/>
          <w:sz w:val="24"/>
          <w:szCs w:val="24"/>
        </w:rPr>
        <w:t>’nin (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Q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sub>
        </m:sSub>
      </m:oMath>
      <w:r w:rsidRPr="008E7B3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ve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Q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sub>
        </m:sSub>
      </m:oMath>
      <w:r w:rsidRPr="008E7B39">
        <w:rPr>
          <w:rFonts w:ascii="Times New Roman" w:hAnsi="Times New Roman" w:cs="Times New Roman"/>
          <w:sz w:val="24"/>
          <w:szCs w:val="24"/>
        </w:rPr>
        <w:t>) tetikleme sinyalleri elektriksel olarak birbirinden yalıtılmalıdır, aksi takdirde kısa devre oluşacaktır.</w:t>
      </w:r>
    </w:p>
    <w:p w:rsidR="0044145C" w:rsidRDefault="0044145C" w:rsidP="0044145C">
      <w:pPr>
        <w:spacing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7D2">
        <w:rPr>
          <w:rFonts w:ascii="Times New Roman" w:hAnsi="Times New Roman" w:cs="Times New Roman"/>
          <w:sz w:val="24"/>
          <w:szCs w:val="24"/>
        </w:rPr>
        <w:t xml:space="preserve">Tek-fazlı tam-dalga kontrollü doğrultucu, giriş gerilimi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i</m:t>
            </m:r>
          </m:sub>
        </m:sSub>
      </m:oMath>
      <w:r w:rsidRPr="004527D2">
        <w:rPr>
          <w:rFonts w:ascii="Times New Roman" w:hAnsi="Times New Roman" w:cs="Times New Roman"/>
          <w:sz w:val="24"/>
          <w:szCs w:val="24"/>
        </w:rPr>
        <w:t xml:space="preserve">’nin bir tam periyodunda yüke iki çıkış darbesi sağladığı için, bu devre </w:t>
      </w:r>
      <w:r w:rsidRPr="004527D2">
        <w:rPr>
          <w:rFonts w:ascii="Times New Roman" w:hAnsi="Times New Roman" w:cs="Times New Roman"/>
          <w:b/>
          <w:sz w:val="24"/>
          <w:szCs w:val="24"/>
        </w:rPr>
        <w:t>iki-darbeli kontrollü doğrultucu</w:t>
      </w:r>
      <w:r w:rsidRPr="004527D2">
        <w:rPr>
          <w:rFonts w:ascii="Times New Roman" w:hAnsi="Times New Roman" w:cs="Times New Roman"/>
          <w:sz w:val="24"/>
          <w:szCs w:val="24"/>
        </w:rPr>
        <w:t xml:space="preserve"> olarak da adlandırılır. Bu doğrultucu, giriş akımı dc bileşen içeren yarım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4527D2">
        <w:rPr>
          <w:rFonts w:ascii="Times New Roman" w:hAnsi="Times New Roman" w:cs="Times New Roman"/>
          <w:sz w:val="24"/>
          <w:szCs w:val="24"/>
        </w:rPr>
        <w:t xml:space="preserve">dalga kontrollü doğrultucunun bu dezavantajını ortadan kaldırır. Şekil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4527D2">
        <w:rPr>
          <w:rFonts w:ascii="Times New Roman" w:hAnsi="Times New Roman" w:cs="Times New Roman"/>
          <w:sz w:val="24"/>
          <w:szCs w:val="24"/>
        </w:rPr>
        <w:t>(b)’de görüldüğü gibi, giriş akımı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I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i</m:t>
            </m:r>
          </m:sub>
        </m:sSub>
      </m:oMath>
      <w:r w:rsidRPr="004527D2">
        <w:rPr>
          <w:rFonts w:ascii="Times New Roman" w:hAnsi="Times New Roman" w:cs="Times New Roman"/>
          <w:sz w:val="24"/>
          <w:szCs w:val="24"/>
        </w:rPr>
        <w:t>, simetrik dalga şekline sahiptir ve dc bileşen içermez.</w:t>
      </w:r>
    </w:p>
    <w:p w:rsidR="0044145C" w:rsidRDefault="0044145C" w:rsidP="0044145C">
      <w:pPr>
        <w:spacing w:before="6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oKlavuzu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54"/>
      </w:tblGrid>
      <w:tr w:rsidR="0044145C" w:rsidTr="006A6C72">
        <w:trPr>
          <w:jc w:val="center"/>
        </w:trPr>
        <w:tc>
          <w:tcPr>
            <w:tcW w:w="9054" w:type="dxa"/>
          </w:tcPr>
          <w:p w:rsidR="0044145C" w:rsidRDefault="0044145C" w:rsidP="006A6C72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7355C281" wp14:editId="3C13C9AC">
                  <wp:extent cx="3191320" cy="1590897"/>
                  <wp:effectExtent l="0" t="0" r="9525" b="9525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10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1320" cy="15908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145C" w:rsidTr="006A6C72">
        <w:trPr>
          <w:jc w:val="center"/>
        </w:trPr>
        <w:tc>
          <w:tcPr>
            <w:tcW w:w="9054" w:type="dxa"/>
          </w:tcPr>
          <w:p w:rsidR="0044145C" w:rsidRPr="004F078B" w:rsidRDefault="0044145C" w:rsidP="006A6C72">
            <w:pPr>
              <w:spacing w:before="60" w:after="6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078B"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proofErr w:type="gramStart"/>
            <w:r w:rsidRPr="004F078B">
              <w:rPr>
                <w:rFonts w:ascii="Times New Roman" w:hAnsi="Times New Roman" w:cs="Times New Roman"/>
                <w:b/>
                <w:sz w:val="24"/>
                <w:szCs w:val="24"/>
              </w:rPr>
              <w:t>a</w:t>
            </w:r>
            <w:proofErr w:type="gramEnd"/>
            <w:r w:rsidRPr="004F078B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</w:tc>
      </w:tr>
      <w:tr w:rsidR="0044145C" w:rsidTr="006A6C72">
        <w:trPr>
          <w:jc w:val="center"/>
        </w:trPr>
        <w:tc>
          <w:tcPr>
            <w:tcW w:w="9054" w:type="dxa"/>
          </w:tcPr>
          <w:p w:rsidR="0044145C" w:rsidRDefault="0044145C" w:rsidP="006A6C72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E2C9A3C" wp14:editId="7025C5F6">
                  <wp:extent cx="3410426" cy="2848373"/>
                  <wp:effectExtent l="0" t="0" r="0" b="952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11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10426" cy="28483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145C" w:rsidTr="006A6C72">
        <w:trPr>
          <w:jc w:val="center"/>
        </w:trPr>
        <w:tc>
          <w:tcPr>
            <w:tcW w:w="9054" w:type="dxa"/>
          </w:tcPr>
          <w:p w:rsidR="0044145C" w:rsidRPr="004F078B" w:rsidRDefault="0044145C" w:rsidP="006A6C72">
            <w:pPr>
              <w:spacing w:before="60" w:after="6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</w:tc>
      </w:tr>
      <w:tr w:rsidR="0044145C" w:rsidTr="006A6C72">
        <w:trPr>
          <w:jc w:val="center"/>
        </w:trPr>
        <w:tc>
          <w:tcPr>
            <w:tcW w:w="9054" w:type="dxa"/>
          </w:tcPr>
          <w:p w:rsidR="0044145C" w:rsidRDefault="0044145C" w:rsidP="006A6C72">
            <w:pPr>
              <w:spacing w:before="60" w:after="2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3A4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Şekil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Pr="00FB3A4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FB3A4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Omik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yüklü </w:t>
            </w:r>
            <w:r w:rsidRPr="00FB3A4E">
              <w:rPr>
                <w:rFonts w:ascii="Times New Roman" w:hAnsi="Times New Roman" w:cs="Times New Roman"/>
                <w:sz w:val="24"/>
                <w:szCs w:val="24"/>
              </w:rPr>
              <w:t xml:space="preserve">tek-fazlı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tam-</w:t>
            </w:r>
            <w:r w:rsidRPr="00FB3A4E">
              <w:rPr>
                <w:rFonts w:ascii="Times New Roman" w:hAnsi="Times New Roman" w:cs="Times New Roman"/>
                <w:sz w:val="24"/>
                <w:szCs w:val="24"/>
              </w:rPr>
              <w:t xml:space="preserve">dalga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kontrollü </w:t>
            </w:r>
            <w:r w:rsidRPr="00FB3A4E">
              <w:rPr>
                <w:rFonts w:ascii="Times New Roman" w:hAnsi="Times New Roman" w:cs="Times New Roman"/>
                <w:sz w:val="24"/>
                <w:szCs w:val="24"/>
              </w:rPr>
              <w:t>doğrultucu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nun devre şeması ve dalga şekilleri</w:t>
            </w:r>
          </w:p>
        </w:tc>
      </w:tr>
    </w:tbl>
    <w:p w:rsidR="0044145C" w:rsidRDefault="0044145C" w:rsidP="0044145C">
      <w:pPr>
        <w:spacing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7D2">
        <w:rPr>
          <w:rFonts w:ascii="Times New Roman" w:hAnsi="Times New Roman" w:cs="Times New Roman"/>
          <w:sz w:val="24"/>
          <w:szCs w:val="24"/>
        </w:rPr>
        <w:t xml:space="preserve">Şekil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4527D2">
        <w:rPr>
          <w:rFonts w:ascii="Times New Roman" w:hAnsi="Times New Roman" w:cs="Times New Roman"/>
          <w:sz w:val="24"/>
          <w:szCs w:val="24"/>
        </w:rPr>
        <w:t xml:space="preserve">(b)’de gösterildiği gibi, </w:t>
      </w:r>
      <w:proofErr w:type="spellStart"/>
      <w:r w:rsidRPr="004527D2">
        <w:rPr>
          <w:rFonts w:ascii="Times New Roman" w:hAnsi="Times New Roman" w:cs="Times New Roman"/>
          <w:sz w:val="24"/>
          <w:szCs w:val="24"/>
        </w:rPr>
        <w:t>tristör</w:t>
      </w:r>
      <w:proofErr w:type="spellEnd"/>
      <w:r w:rsidRPr="004527D2">
        <w:rPr>
          <w:rFonts w:ascii="Times New Roman" w:hAnsi="Times New Roman" w:cs="Times New Roman"/>
          <w:sz w:val="24"/>
          <w:szCs w:val="24"/>
        </w:rPr>
        <w:t xml:space="preserve"> ateşleme açısı </w:t>
      </w:r>
      <m:oMath>
        <m:r>
          <w:rPr>
            <w:rFonts w:ascii="Cambria Math" w:hAnsi="Cambria Math" w:cs="Times New Roman"/>
            <w:sz w:val="24"/>
            <w:szCs w:val="24"/>
          </w:rPr>
          <m:t>α</m:t>
        </m:r>
      </m:oMath>
      <w:r w:rsidRPr="004527D2">
        <w:rPr>
          <w:rFonts w:ascii="Times New Roman" w:hAnsi="Times New Roman" w:cs="Times New Roman"/>
          <w:sz w:val="24"/>
          <w:szCs w:val="24"/>
        </w:rPr>
        <w:t>’nın,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0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o</m:t>
            </m:r>
          </m:sup>
        </m:sSup>
      </m:oMath>
      <w:r w:rsidRPr="008E7B39">
        <w:rPr>
          <w:rFonts w:ascii="Times New Roman" w:hAnsi="Times New Roman" w:cs="Times New Roman"/>
          <w:sz w:val="24"/>
          <w:szCs w:val="24"/>
        </w:rPr>
        <w:t xml:space="preserve"> ile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180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o</m:t>
            </m:r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4527D2">
        <w:rPr>
          <w:rFonts w:ascii="Times New Roman" w:hAnsi="Times New Roman" w:cs="Times New Roman"/>
          <w:sz w:val="24"/>
          <w:szCs w:val="24"/>
        </w:rPr>
        <w:t>arasında değiştirilme</w:t>
      </w:r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4527D2">
        <w:rPr>
          <w:rFonts w:ascii="Times New Roman" w:hAnsi="Times New Roman" w:cs="Times New Roman"/>
          <w:sz w:val="24"/>
          <w:szCs w:val="24"/>
        </w:rPr>
        <w:t>siyle</w:t>
      </w:r>
      <w:proofErr w:type="spellEnd"/>
      <w:r w:rsidRPr="004527D2">
        <w:rPr>
          <w:rFonts w:ascii="Times New Roman" w:hAnsi="Times New Roman" w:cs="Times New Roman"/>
          <w:sz w:val="24"/>
          <w:szCs w:val="24"/>
        </w:rPr>
        <w:t xml:space="preserve"> çıkış geriliminin ortalama değeri değiştirilebilir.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hAnsi="Cambria Math" w:cs="Times New Roman"/>
            <w:sz w:val="24"/>
            <w:szCs w:val="24"/>
          </w:rPr>
          <m:t>α=0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 w:rsidRPr="004527D2">
        <w:rPr>
          <w:rFonts w:ascii="Times New Roman" w:hAnsi="Times New Roman" w:cs="Times New Roman"/>
          <w:sz w:val="24"/>
          <w:szCs w:val="24"/>
        </w:rPr>
        <w:t>iken</w:t>
      </w:r>
      <w:proofErr w:type="gramEnd"/>
      <w:r w:rsidRPr="004527D2">
        <w:rPr>
          <w:rFonts w:ascii="Times New Roman" w:hAnsi="Times New Roman" w:cs="Times New Roman"/>
          <w:sz w:val="24"/>
          <w:szCs w:val="24"/>
        </w:rPr>
        <w:t xml:space="preserve">, bu devre, tam dalga diyot doğrultucu ile aynı fonksiyona sahiptir ve bu durumda ortalama çıkış gerilimi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d0</m:t>
            </m:r>
          </m:sub>
        </m:sSub>
      </m:oMath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527D2">
        <w:rPr>
          <w:rFonts w:ascii="Times New Roman" w:hAnsi="Times New Roman" w:cs="Times New Roman"/>
          <w:sz w:val="24"/>
          <w:szCs w:val="24"/>
        </w:rPr>
        <w:t>ile ifade edilir.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hAnsi="Cambria Math" w:cs="Times New Roman"/>
            <w:sz w:val="24"/>
            <w:szCs w:val="24"/>
          </w:rPr>
          <m:t>α≠0</m:t>
        </m:r>
      </m:oMath>
      <w:r w:rsidRPr="004527D2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4527D2">
        <w:rPr>
          <w:rFonts w:ascii="Times New Roman" w:hAnsi="Times New Roman" w:cs="Times New Roman"/>
          <w:sz w:val="24"/>
          <w:szCs w:val="24"/>
        </w:rPr>
        <w:t>iken</w:t>
      </w:r>
      <w:proofErr w:type="gramEnd"/>
      <w:r w:rsidRPr="004527D2">
        <w:rPr>
          <w:rFonts w:ascii="Times New Roman" w:hAnsi="Times New Roman" w:cs="Times New Roman"/>
          <w:sz w:val="24"/>
          <w:szCs w:val="24"/>
        </w:rPr>
        <w:t>, ortalama çıkış gerilimi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dα</m:t>
            </m:r>
          </m:sub>
        </m:sSub>
      </m:oMath>
      <w:r w:rsidRPr="004527D2">
        <w:rPr>
          <w:rFonts w:ascii="Times New Roman" w:hAnsi="Times New Roman" w:cs="Times New Roman"/>
          <w:sz w:val="24"/>
          <w:szCs w:val="24"/>
        </w:rPr>
        <w:t xml:space="preserve"> ile gösterilir. Örneğin, </w:t>
      </w:r>
      <m:oMath>
        <m:r>
          <w:rPr>
            <w:rFonts w:ascii="Cambria Math" w:hAnsi="Cambria Math" w:cs="Times New Roman"/>
            <w:sz w:val="24"/>
            <w:szCs w:val="24"/>
          </w:rPr>
          <m:t>α=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90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°</m:t>
            </m:r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4527D2">
        <w:rPr>
          <w:rFonts w:ascii="Times New Roman" w:hAnsi="Times New Roman" w:cs="Times New Roman"/>
          <w:sz w:val="24"/>
          <w:szCs w:val="24"/>
        </w:rPr>
        <w:t>için ortalama çıkış gerilimi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d90</m:t>
            </m:r>
          </m:sub>
        </m:sSub>
      </m:oMath>
      <w:r w:rsidRPr="004527D2">
        <w:rPr>
          <w:rFonts w:ascii="Times New Roman" w:hAnsi="Times New Roman" w:cs="Times New Roman"/>
          <w:sz w:val="24"/>
          <w:szCs w:val="24"/>
        </w:rPr>
        <w:t xml:space="preserve"> olur.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72"/>
        <w:gridCol w:w="740"/>
      </w:tblGrid>
      <w:tr w:rsidR="0044145C" w:rsidTr="006A6C72">
        <w:tc>
          <w:tcPr>
            <w:tcW w:w="8472" w:type="dxa"/>
          </w:tcPr>
          <w:p w:rsidR="0044145C" w:rsidRDefault="0044145C" w:rsidP="006A6C72">
            <w:pPr>
              <w:spacing w:before="60" w:after="6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d0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π</m:t>
                    </m:r>
                  </m:den>
                </m:f>
                <m:nary>
                  <m:naryPr>
                    <m:limLoc m:val="undOvr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naryPr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0</m:t>
                    </m:r>
                  </m:sub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π</m:t>
                    </m:r>
                  </m:sup>
                  <m:e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m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sin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4"/>
                                <w:szCs w:val="24"/>
                              </w:rPr>
                              <m:t>ωt</m:t>
                            </m:r>
                          </m:e>
                        </m:d>
                      </m:e>
                    </m:func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d</m:t>
                    </m:r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ωt</m:t>
                        </m:r>
                      </m:e>
                    </m:d>
                  </m:e>
                </m:nary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π</m:t>
                    </m:r>
                  </m:den>
                </m:f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m</m:t>
                    </m:r>
                  </m:sub>
                </m:sSub>
              </m:oMath>
            </m:oMathPara>
          </w:p>
        </w:tc>
        <w:tc>
          <w:tcPr>
            <w:tcW w:w="740" w:type="dxa"/>
            <w:vAlign w:val="center"/>
          </w:tcPr>
          <w:p w:rsidR="0044145C" w:rsidRDefault="0044145C" w:rsidP="006A6C72">
            <w:pPr>
              <w:spacing w:before="60" w:after="60" w:line="36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(10)</w:t>
            </w:r>
          </w:p>
        </w:tc>
      </w:tr>
      <w:tr w:rsidR="0044145C" w:rsidTr="006A6C72">
        <w:tc>
          <w:tcPr>
            <w:tcW w:w="8472" w:type="dxa"/>
          </w:tcPr>
          <w:p w:rsidR="0044145C" w:rsidRDefault="0044145C" w:rsidP="006A6C72">
            <w:pPr>
              <w:spacing w:before="60" w:after="6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dα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π</m:t>
                    </m:r>
                  </m:den>
                </m:f>
                <m:nary>
                  <m:naryPr>
                    <m:limLoc m:val="undOvr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naryPr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α</m:t>
                    </m:r>
                  </m:sub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π</m:t>
                    </m:r>
                  </m:sup>
                  <m:e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m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sin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4"/>
                                <w:szCs w:val="24"/>
                              </w:rPr>
                              <m:t>ωt</m:t>
                            </m:r>
                          </m:e>
                        </m:d>
                      </m:e>
                    </m:func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d</m:t>
                    </m:r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ωt</m:t>
                        </m:r>
                      </m:e>
                    </m:d>
                  </m:e>
                </m:nary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π</m:t>
                    </m:r>
                  </m:den>
                </m:f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m</m:t>
                    </m:r>
                  </m:sub>
                </m:sSub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1+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α</m:t>
                        </m:r>
                      </m:e>
                    </m:func>
                  </m:e>
                </m:d>
              </m:oMath>
            </m:oMathPara>
          </w:p>
        </w:tc>
        <w:tc>
          <w:tcPr>
            <w:tcW w:w="740" w:type="dxa"/>
            <w:vAlign w:val="center"/>
          </w:tcPr>
          <w:p w:rsidR="0044145C" w:rsidRDefault="0044145C" w:rsidP="006A6C72">
            <w:pPr>
              <w:spacing w:before="60" w:after="60" w:line="36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(11)</w:t>
            </w:r>
          </w:p>
        </w:tc>
      </w:tr>
    </w:tbl>
    <w:p w:rsidR="0044145C" w:rsidRDefault="0044145C" w:rsidP="0044145C">
      <w:pPr>
        <w:spacing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Denklem (10), denklem (11)’de yerine konursa,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72"/>
        <w:gridCol w:w="740"/>
      </w:tblGrid>
      <w:tr w:rsidR="0044145C" w:rsidTr="006A6C72">
        <w:tc>
          <w:tcPr>
            <w:tcW w:w="8472" w:type="dxa"/>
          </w:tcPr>
          <w:p w:rsidR="0044145C" w:rsidRDefault="0044145C" w:rsidP="006A6C72">
            <w:pPr>
              <w:spacing w:before="60" w:after="6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dα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=0.45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i(rms)</m:t>
                    </m:r>
                  </m:sub>
                </m:sSub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1+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α</m:t>
                        </m:r>
                      </m:e>
                    </m:func>
                  </m:e>
                </m: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d0</m:t>
                        </m:r>
                      </m:sub>
                    </m:sSub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1+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α</m:t>
                        </m:r>
                      </m:e>
                    </m:func>
                  </m:e>
                </m:d>
              </m:oMath>
            </m:oMathPara>
          </w:p>
        </w:tc>
        <w:tc>
          <w:tcPr>
            <w:tcW w:w="740" w:type="dxa"/>
            <w:vAlign w:val="center"/>
          </w:tcPr>
          <w:p w:rsidR="0044145C" w:rsidRDefault="0044145C" w:rsidP="006A6C72">
            <w:pPr>
              <w:spacing w:before="60" w:after="60" w:line="36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(12)</w:t>
            </w:r>
          </w:p>
        </w:tc>
      </w:tr>
    </w:tbl>
    <w:p w:rsidR="0044145C" w:rsidRDefault="0044145C" w:rsidP="0044145C">
      <w:pPr>
        <w:spacing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7D61">
        <w:rPr>
          <w:rFonts w:ascii="Times New Roman" w:hAnsi="Times New Roman" w:cs="Times New Roman"/>
          <w:sz w:val="24"/>
          <w:szCs w:val="24"/>
        </w:rPr>
        <w:t>Burada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117D61"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i(rms)</m:t>
            </m:r>
          </m:sub>
        </m:sSub>
      </m:oMath>
      <w:r w:rsidRPr="00117D6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rms</w:t>
      </w:r>
      <w:proofErr w:type="spellEnd"/>
      <w:r w:rsidRPr="00117D61">
        <w:rPr>
          <w:rFonts w:ascii="Times New Roman" w:hAnsi="Times New Roman" w:cs="Times New Roman"/>
          <w:sz w:val="24"/>
          <w:szCs w:val="24"/>
        </w:rPr>
        <w:t xml:space="preserve"> giriş gerilimidir. Tetikleme açısı </w:t>
      </w:r>
      <m:oMath>
        <m:r>
          <w:rPr>
            <w:rFonts w:ascii="Cambria Math" w:hAnsi="Cambria Math" w:cs="Times New Roman"/>
            <w:sz w:val="24"/>
            <w:szCs w:val="24"/>
          </w:rPr>
          <m:t>α</m:t>
        </m:r>
      </m:oMath>
      <w:r w:rsidRPr="00117D61">
        <w:rPr>
          <w:rFonts w:ascii="Times New Roman" w:hAnsi="Times New Roman" w:cs="Times New Roman"/>
          <w:sz w:val="24"/>
          <w:szCs w:val="24"/>
        </w:rPr>
        <w:t xml:space="preserve">’yı,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0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o</m:t>
            </m:r>
          </m:sup>
        </m:sSup>
      </m:oMath>
      <w:r>
        <w:rPr>
          <w:rFonts w:ascii="Times New Roman" w:hAnsi="Times New Roman" w:cs="Times New Roman"/>
          <w:sz w:val="24"/>
          <w:szCs w:val="24"/>
        </w:rPr>
        <w:t>’</w:t>
      </w:r>
      <w:r w:rsidRPr="00117D61">
        <w:rPr>
          <w:rFonts w:ascii="Times New Roman" w:hAnsi="Times New Roman" w:cs="Times New Roman"/>
          <w:sz w:val="24"/>
          <w:szCs w:val="24"/>
        </w:rPr>
        <w:t xml:space="preserve">den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180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o</m:t>
            </m:r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>’</w:t>
      </w:r>
      <w:r w:rsidRPr="00117D61">
        <w:rPr>
          <w:rFonts w:ascii="Times New Roman" w:hAnsi="Times New Roman" w:cs="Times New Roman"/>
          <w:sz w:val="24"/>
          <w:szCs w:val="24"/>
        </w:rPr>
        <w:t>e değiştirerek, ortalama çıkış gerilimi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hAnsi="Cambria Math" w:cs="Times New Roman"/>
            <w:sz w:val="24"/>
            <w:szCs w:val="24"/>
          </w:rPr>
          <m:t>0.9</m:t>
        </m:r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i(rms)</m:t>
            </m:r>
          </m:sub>
        </m:sSub>
      </m:oMath>
      <w:r>
        <w:rPr>
          <w:rFonts w:ascii="Times New Roman" w:hAnsi="Times New Roman" w:cs="Times New Roman"/>
          <w:sz w:val="24"/>
          <w:szCs w:val="24"/>
        </w:rPr>
        <w:t>’</w:t>
      </w:r>
      <w:r w:rsidRPr="00117D61">
        <w:rPr>
          <w:rFonts w:ascii="Times New Roman" w:hAnsi="Times New Roman" w:cs="Times New Roman"/>
          <w:sz w:val="24"/>
          <w:szCs w:val="24"/>
        </w:rPr>
        <w:t>den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hAnsi="Cambria Math" w:cs="Times New Roman"/>
            <w:sz w:val="24"/>
            <w:szCs w:val="24"/>
          </w:rPr>
          <m:t>0 V</m:t>
        </m:r>
      </m:oMath>
      <w:r w:rsidRPr="00117D61">
        <w:rPr>
          <w:rFonts w:ascii="Times New Roman" w:hAnsi="Times New Roman" w:cs="Times New Roman"/>
          <w:sz w:val="24"/>
          <w:szCs w:val="24"/>
        </w:rPr>
        <w:t xml:space="preserve"> değerine kadar değiştirilebilir. Böylece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dα</m:t>
            </m:r>
          </m:sub>
        </m:sSub>
      </m:oMath>
      <w:r>
        <w:rPr>
          <w:rFonts w:ascii="Times New Roman" w:hAnsi="Times New Roman" w:cs="Times New Roman"/>
          <w:sz w:val="24"/>
          <w:szCs w:val="24"/>
        </w:rPr>
        <w:t>’</w:t>
      </w:r>
      <w:proofErr w:type="spellStart"/>
      <w:r w:rsidRPr="00117D61">
        <w:rPr>
          <w:rFonts w:ascii="Times New Roman" w:hAnsi="Times New Roman" w:cs="Times New Roman"/>
          <w:sz w:val="24"/>
          <w:szCs w:val="24"/>
        </w:rPr>
        <w:t>nın</w:t>
      </w:r>
      <w:proofErr w:type="spellEnd"/>
      <w:r w:rsidRPr="00117D61">
        <w:rPr>
          <w:rFonts w:ascii="Times New Roman" w:hAnsi="Times New Roman" w:cs="Times New Roman"/>
          <w:sz w:val="24"/>
          <w:szCs w:val="24"/>
        </w:rPr>
        <w:t xml:space="preserve"> en büyük değeri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hAnsi="Cambria Math" w:cs="Times New Roman"/>
            <w:sz w:val="24"/>
            <w:szCs w:val="24"/>
          </w:rPr>
          <m:t>0.9</m:t>
        </m:r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i(rms)</m:t>
            </m:r>
          </m:sub>
        </m:sSub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117D61">
        <w:rPr>
          <w:rFonts w:ascii="Times New Roman" w:hAnsi="Times New Roman" w:cs="Times New Roman"/>
          <w:sz w:val="24"/>
          <w:szCs w:val="24"/>
        </w:rPr>
        <w:t>olur.</w:t>
      </w:r>
    </w:p>
    <w:tbl>
      <w:tblPr>
        <w:tblStyle w:val="TabloKlavuzu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54"/>
      </w:tblGrid>
      <w:tr w:rsidR="0044145C" w:rsidTr="006A6C72">
        <w:trPr>
          <w:jc w:val="center"/>
        </w:trPr>
        <w:tc>
          <w:tcPr>
            <w:tcW w:w="9054" w:type="dxa"/>
          </w:tcPr>
          <w:p w:rsidR="0044145C" w:rsidRDefault="0044145C" w:rsidP="006A6C72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4286A39" wp14:editId="4D7FF049">
                  <wp:extent cx="3543795" cy="1752845"/>
                  <wp:effectExtent l="0" t="0" r="0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12.pn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3795" cy="1752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145C" w:rsidTr="006A6C72">
        <w:trPr>
          <w:jc w:val="center"/>
        </w:trPr>
        <w:tc>
          <w:tcPr>
            <w:tcW w:w="9054" w:type="dxa"/>
          </w:tcPr>
          <w:p w:rsidR="0044145C" w:rsidRPr="004F078B" w:rsidRDefault="0044145C" w:rsidP="006A6C72">
            <w:pPr>
              <w:spacing w:before="60" w:after="6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078B"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proofErr w:type="gramStart"/>
            <w:r w:rsidRPr="004F078B">
              <w:rPr>
                <w:rFonts w:ascii="Times New Roman" w:hAnsi="Times New Roman" w:cs="Times New Roman"/>
                <w:b/>
                <w:sz w:val="24"/>
                <w:szCs w:val="24"/>
              </w:rPr>
              <w:t>a</w:t>
            </w:r>
            <w:proofErr w:type="gramEnd"/>
            <w:r w:rsidRPr="004F078B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</w:tc>
      </w:tr>
      <w:tr w:rsidR="0044145C" w:rsidTr="006A6C72">
        <w:trPr>
          <w:jc w:val="center"/>
        </w:trPr>
        <w:tc>
          <w:tcPr>
            <w:tcW w:w="9054" w:type="dxa"/>
          </w:tcPr>
          <w:p w:rsidR="0044145C" w:rsidRDefault="0044145C" w:rsidP="006A6C72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03209CB" wp14:editId="5AAE9274">
                  <wp:extent cx="3962953" cy="3124636"/>
                  <wp:effectExtent l="0" t="0" r="0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13.pn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2953" cy="3124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145C" w:rsidTr="006A6C72">
        <w:trPr>
          <w:jc w:val="center"/>
        </w:trPr>
        <w:tc>
          <w:tcPr>
            <w:tcW w:w="9054" w:type="dxa"/>
          </w:tcPr>
          <w:p w:rsidR="0044145C" w:rsidRPr="004F078B" w:rsidRDefault="0044145C" w:rsidP="006A6C72">
            <w:pPr>
              <w:spacing w:before="60" w:after="6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</w:tc>
      </w:tr>
      <w:tr w:rsidR="0044145C" w:rsidTr="006A6C72">
        <w:trPr>
          <w:jc w:val="center"/>
        </w:trPr>
        <w:tc>
          <w:tcPr>
            <w:tcW w:w="9054" w:type="dxa"/>
          </w:tcPr>
          <w:p w:rsidR="0044145C" w:rsidRDefault="0044145C" w:rsidP="006A6C72">
            <w:pPr>
              <w:spacing w:before="60" w:after="2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3A4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Şekil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  <w:r w:rsidRPr="00FB3A4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FB3A4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RL</m:t>
              </m:r>
            </m:oMath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yüklü </w:t>
            </w:r>
            <w:r w:rsidRPr="00FB3A4E">
              <w:rPr>
                <w:rFonts w:ascii="Times New Roman" w:hAnsi="Times New Roman" w:cs="Times New Roman"/>
                <w:sz w:val="24"/>
                <w:szCs w:val="24"/>
              </w:rPr>
              <w:t xml:space="preserve">tek-fazlı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tam-</w:t>
            </w:r>
            <w:r w:rsidRPr="00FB3A4E">
              <w:rPr>
                <w:rFonts w:ascii="Times New Roman" w:hAnsi="Times New Roman" w:cs="Times New Roman"/>
                <w:sz w:val="24"/>
                <w:szCs w:val="24"/>
              </w:rPr>
              <w:t xml:space="preserve">dalga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kontrollü </w:t>
            </w:r>
            <w:r w:rsidRPr="00FB3A4E">
              <w:rPr>
                <w:rFonts w:ascii="Times New Roman" w:hAnsi="Times New Roman" w:cs="Times New Roman"/>
                <w:sz w:val="24"/>
                <w:szCs w:val="24"/>
              </w:rPr>
              <w:t>doğrultucu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nun devre şeması ve dalga şekilleri</w:t>
            </w:r>
          </w:p>
        </w:tc>
      </w:tr>
    </w:tbl>
    <w:p w:rsidR="0044145C" w:rsidRPr="00117D61" w:rsidRDefault="0044145C" w:rsidP="0044145C">
      <w:pPr>
        <w:spacing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7D61">
        <w:rPr>
          <w:rFonts w:ascii="Times New Roman" w:hAnsi="Times New Roman" w:cs="Times New Roman"/>
          <w:sz w:val="24"/>
          <w:szCs w:val="24"/>
        </w:rPr>
        <w:t xml:space="preserve">Şekil </w:t>
      </w:r>
      <w:r>
        <w:rPr>
          <w:rFonts w:ascii="Times New Roman" w:hAnsi="Times New Roman" w:cs="Times New Roman"/>
          <w:sz w:val="24"/>
          <w:szCs w:val="24"/>
        </w:rPr>
        <w:t xml:space="preserve">3’de, </w:t>
      </w:r>
      <m:oMath>
        <m:r>
          <w:rPr>
            <w:rFonts w:ascii="Cambria Math" w:hAnsi="Cambria Math" w:cs="Times New Roman"/>
            <w:sz w:val="24"/>
            <w:szCs w:val="24"/>
          </w:rPr>
          <m:t>RL</m:t>
        </m:r>
      </m:oMath>
      <w:r w:rsidRPr="00117D61">
        <w:rPr>
          <w:rFonts w:ascii="Times New Roman" w:hAnsi="Times New Roman" w:cs="Times New Roman"/>
          <w:sz w:val="24"/>
          <w:szCs w:val="24"/>
        </w:rPr>
        <w:t xml:space="preserve"> yüke sahip tek-faz tam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117D61">
        <w:rPr>
          <w:rFonts w:ascii="Times New Roman" w:hAnsi="Times New Roman" w:cs="Times New Roman"/>
          <w:sz w:val="24"/>
          <w:szCs w:val="24"/>
        </w:rPr>
        <w:t>dalga kontrollü doğrultucunun devre ve dalga şekille</w:t>
      </w:r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117D61">
        <w:rPr>
          <w:rFonts w:ascii="Times New Roman" w:hAnsi="Times New Roman" w:cs="Times New Roman"/>
          <w:sz w:val="24"/>
          <w:szCs w:val="24"/>
        </w:rPr>
        <w:t>rini</w:t>
      </w:r>
      <w:proofErr w:type="spellEnd"/>
      <w:r w:rsidRPr="00117D61">
        <w:rPr>
          <w:rFonts w:ascii="Times New Roman" w:hAnsi="Times New Roman" w:cs="Times New Roman"/>
          <w:sz w:val="24"/>
          <w:szCs w:val="24"/>
        </w:rPr>
        <w:t xml:space="preserve"> göstermektedir.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i</m:t>
            </m:r>
          </m:sub>
        </m:sSub>
      </m:oMath>
      <w:r>
        <w:rPr>
          <w:rFonts w:ascii="Times New Roman" w:eastAsiaTheme="minorEastAsia" w:hAnsi="Times New Roman" w:cs="Times New Roman"/>
          <w:sz w:val="24"/>
          <w:szCs w:val="24"/>
        </w:rPr>
        <w:t>’nin</w:t>
      </w:r>
      <w:r w:rsidRPr="00117D61">
        <w:rPr>
          <w:rFonts w:ascii="Times New Roman" w:hAnsi="Times New Roman" w:cs="Times New Roman"/>
          <w:sz w:val="24"/>
          <w:szCs w:val="24"/>
        </w:rPr>
        <w:t xml:space="preserve"> pozitif </w:t>
      </w:r>
      <w:proofErr w:type="spellStart"/>
      <w:r w:rsidRPr="00117D61">
        <w:rPr>
          <w:rFonts w:ascii="Times New Roman" w:hAnsi="Times New Roman" w:cs="Times New Roman"/>
          <w:sz w:val="24"/>
          <w:szCs w:val="24"/>
        </w:rPr>
        <w:t>alternansında</w:t>
      </w:r>
      <w:proofErr w:type="spellEnd"/>
      <w:r w:rsidRPr="00117D61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hAnsi="Cambria Math" w:cs="Times New Roman"/>
            <w:sz w:val="24"/>
            <w:szCs w:val="24"/>
          </w:rPr>
          <m:t>ωt=α</m:t>
        </m:r>
      </m:oMath>
      <w:r>
        <w:rPr>
          <w:rFonts w:ascii="Times New Roman" w:hAnsi="Times New Roman" w:cs="Times New Roman"/>
          <w:sz w:val="24"/>
          <w:szCs w:val="24"/>
        </w:rPr>
        <w:t>’</w:t>
      </w:r>
      <w:proofErr w:type="gramStart"/>
      <w:r w:rsidRPr="00117D61">
        <w:rPr>
          <w:rFonts w:ascii="Times New Roman" w:hAnsi="Times New Roman" w:cs="Times New Roman"/>
          <w:sz w:val="24"/>
          <w:szCs w:val="24"/>
        </w:rPr>
        <w:t>da,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hAnsi="Cambria Math" w:cs="Times New Roman"/>
            <w:sz w:val="24"/>
            <w:szCs w:val="24"/>
          </w:rPr>
          <m:t>Q1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ve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Q2</m:t>
        </m:r>
      </m:oMath>
      <w:r w:rsidRPr="00117D61">
        <w:rPr>
          <w:rFonts w:ascii="Times New Roman" w:hAnsi="Times New Roman" w:cs="Times New Roman"/>
          <w:sz w:val="24"/>
          <w:szCs w:val="24"/>
        </w:rPr>
        <w:t xml:space="preserve"> tetiklenerek iletime geçer ve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i</m:t>
            </m:r>
          </m:sub>
        </m:sSub>
      </m:oMath>
      <w:r w:rsidRPr="00117D61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hAnsi="Cambria Math" w:cs="Times New Roman"/>
            <w:sz w:val="24"/>
            <w:szCs w:val="24"/>
          </w:rPr>
          <m:t>α≤ωt</m:t>
        </m:r>
        <m:r>
          <w:rPr>
            <w:rFonts w:ascii="Cambria Math" w:eastAsiaTheme="minorEastAsia" w:hAnsi="Cambria Math" w:cs="Times New Roman"/>
            <w:sz w:val="24"/>
            <w:szCs w:val="24"/>
          </w:rPr>
          <m:t>≤π</m:t>
        </m:r>
      </m:oMath>
      <w:r w:rsidRPr="00117D61">
        <w:rPr>
          <w:rFonts w:ascii="Times New Roman" w:hAnsi="Times New Roman" w:cs="Times New Roman"/>
          <w:sz w:val="24"/>
          <w:szCs w:val="24"/>
        </w:rPr>
        <w:t xml:space="preserve"> aralığında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hAnsi="Cambria Math" w:cs="Times New Roman"/>
            <w:sz w:val="24"/>
            <w:szCs w:val="24"/>
          </w:rPr>
          <m:t>Q1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ve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Q2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117D61">
        <w:rPr>
          <w:rFonts w:ascii="Times New Roman" w:hAnsi="Times New Roman" w:cs="Times New Roman"/>
          <w:sz w:val="24"/>
          <w:szCs w:val="24"/>
        </w:rPr>
        <w:t>üzerinden yüke bağlanır. Bu sırada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hAnsi="Cambria Math" w:cs="Times New Roman"/>
            <w:sz w:val="24"/>
            <w:szCs w:val="24"/>
          </w:rPr>
          <m:t>L</m:t>
        </m:r>
      </m:oMath>
      <w:r w:rsidRPr="00117D61">
        <w:rPr>
          <w:rFonts w:ascii="Times New Roman" w:hAnsi="Times New Roman" w:cs="Times New Roman"/>
          <w:sz w:val="24"/>
          <w:szCs w:val="24"/>
        </w:rPr>
        <w:t xml:space="preserve"> endüktansı, manyetik alan formunda enerji depolar.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i</m:t>
            </m:r>
          </m:sub>
        </m:sSub>
      </m:oMath>
      <w:r w:rsidRPr="00117D61">
        <w:rPr>
          <w:rFonts w:ascii="Times New Roman" w:hAnsi="Times New Roman" w:cs="Times New Roman"/>
          <w:sz w:val="24"/>
          <w:szCs w:val="24"/>
        </w:rPr>
        <w:t xml:space="preserve">’nin negatif alternansında, </w:t>
      </w:r>
      <m:oMath>
        <m:r>
          <w:rPr>
            <w:rFonts w:ascii="Cambria Math" w:hAnsi="Cambria Math" w:cs="Times New Roman"/>
            <w:sz w:val="24"/>
            <w:szCs w:val="24"/>
          </w:rPr>
          <m:t>π≤ωt</m:t>
        </m:r>
        <m:r>
          <w:rPr>
            <w:rFonts w:ascii="Cambria Math" w:eastAsiaTheme="minorEastAsia" w:hAnsi="Cambria Math" w:cs="Times New Roman"/>
            <w:sz w:val="24"/>
            <w:szCs w:val="24"/>
          </w:rPr>
          <m:t>≤π+α</m:t>
        </m:r>
      </m:oMath>
      <w:r w:rsidRPr="00117D61">
        <w:rPr>
          <w:rFonts w:ascii="Times New Roman" w:hAnsi="Times New Roman" w:cs="Times New Roman"/>
          <w:sz w:val="24"/>
          <w:szCs w:val="24"/>
        </w:rPr>
        <w:t xml:space="preserve"> aralığında,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hAnsi="Cambria Math" w:cs="Times New Roman"/>
            <w:sz w:val="24"/>
            <w:szCs w:val="24"/>
          </w:rPr>
          <m:t>Q1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ve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Q2</m:t>
        </m:r>
      </m:oMath>
      <w:r w:rsidRPr="00117D61">
        <w:rPr>
          <w:rFonts w:ascii="Times New Roman" w:hAnsi="Times New Roman" w:cs="Times New Roman"/>
          <w:sz w:val="24"/>
          <w:szCs w:val="24"/>
        </w:rPr>
        <w:t xml:space="preserve"> iletmeye devam eder ve bu aralıkta </w:t>
      </w:r>
      <m:oMath>
        <m:r>
          <w:rPr>
            <w:rFonts w:ascii="Cambria Math" w:hAnsi="Cambria Math" w:cs="Times New Roman"/>
            <w:sz w:val="24"/>
            <w:szCs w:val="24"/>
          </w:rPr>
          <m:t>L</m:t>
        </m:r>
      </m:oMath>
      <w:r w:rsidRPr="00117D61">
        <w:rPr>
          <w:rFonts w:ascii="Times New Roman" w:hAnsi="Times New Roman" w:cs="Times New Roman"/>
          <w:sz w:val="24"/>
          <w:szCs w:val="24"/>
        </w:rPr>
        <w:t xml:space="preserve"> endüktansı depoladığı enerjiyi boşaltır. </w:t>
      </w:r>
      <m:oMath>
        <m:r>
          <w:rPr>
            <w:rFonts w:ascii="Cambria Math" w:hAnsi="Cambria Math" w:cs="Times New Roman"/>
            <w:sz w:val="24"/>
            <w:szCs w:val="24"/>
          </w:rPr>
          <m:t>ωt=π+α</m:t>
        </m:r>
      </m:oMath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117D61">
        <w:rPr>
          <w:rFonts w:ascii="Times New Roman" w:hAnsi="Times New Roman" w:cs="Times New Roman"/>
          <w:sz w:val="24"/>
          <w:szCs w:val="24"/>
        </w:rPr>
        <w:t>anında</w:t>
      </w:r>
      <w:proofErr w:type="gramEnd"/>
      <w:r w:rsidRPr="00117D61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hAnsi="Cambria Math" w:cs="Times New Roman"/>
            <w:sz w:val="24"/>
            <w:szCs w:val="24"/>
          </w:rPr>
          <m:t>Q1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ve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Q2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117D61">
        <w:rPr>
          <w:rFonts w:ascii="Times New Roman" w:hAnsi="Times New Roman" w:cs="Times New Roman"/>
          <w:sz w:val="24"/>
          <w:szCs w:val="24"/>
        </w:rPr>
        <w:t>kapalı,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hAnsi="Cambria Math" w:cs="Times New Roman"/>
            <w:sz w:val="24"/>
            <w:szCs w:val="24"/>
          </w:rPr>
          <m:t>Q3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ve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Q4</m:t>
        </m:r>
      </m:oMath>
      <w:r w:rsidRPr="00117D61">
        <w:rPr>
          <w:rFonts w:ascii="Times New Roman" w:hAnsi="Times New Roman" w:cs="Times New Roman"/>
          <w:sz w:val="24"/>
          <w:szCs w:val="24"/>
        </w:rPr>
        <w:t xml:space="preserve"> açık durumda olur.</w:t>
      </w:r>
    </w:p>
    <w:p w:rsidR="0044145C" w:rsidRDefault="0044145C" w:rsidP="0044145C">
      <w:pPr>
        <w:spacing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7D61">
        <w:rPr>
          <w:rFonts w:ascii="Times New Roman" w:hAnsi="Times New Roman" w:cs="Times New Roman"/>
          <w:sz w:val="24"/>
          <w:szCs w:val="24"/>
        </w:rPr>
        <w:lastRenderedPageBreak/>
        <w:t xml:space="preserve">Şekil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117D61">
        <w:rPr>
          <w:rFonts w:ascii="Times New Roman" w:hAnsi="Times New Roman" w:cs="Times New Roman"/>
          <w:sz w:val="24"/>
          <w:szCs w:val="24"/>
        </w:rPr>
        <w:t xml:space="preserve">(b)’den, tetikleme açısı </w:t>
      </w:r>
      <m:oMath>
        <m:r>
          <w:rPr>
            <w:rFonts w:ascii="Cambria Math" w:hAnsi="Cambria Math" w:cs="Times New Roman"/>
            <w:sz w:val="24"/>
            <w:szCs w:val="24"/>
          </w:rPr>
          <m:t>α</m:t>
        </m:r>
      </m:oMath>
      <w:r w:rsidRPr="00117D61">
        <w:rPr>
          <w:rFonts w:ascii="Times New Roman" w:hAnsi="Times New Roman" w:cs="Times New Roman"/>
          <w:sz w:val="24"/>
          <w:szCs w:val="24"/>
        </w:rPr>
        <w:t xml:space="preserve"> değiştirilerek tek-faz tam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117D61">
        <w:rPr>
          <w:rFonts w:ascii="Times New Roman" w:hAnsi="Times New Roman" w:cs="Times New Roman"/>
          <w:sz w:val="24"/>
          <w:szCs w:val="24"/>
        </w:rPr>
        <w:t>dalga kontrollü doğrultucunun ortalama çıkış gerilimi pozitif ya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17D61">
        <w:rPr>
          <w:rFonts w:ascii="Times New Roman" w:hAnsi="Times New Roman" w:cs="Times New Roman"/>
          <w:sz w:val="24"/>
          <w:szCs w:val="24"/>
        </w:rPr>
        <w:t xml:space="preserve">da negatif yapılabilir. Saf </w:t>
      </w:r>
      <w:proofErr w:type="spellStart"/>
      <w:r w:rsidRPr="00117D61">
        <w:rPr>
          <w:rFonts w:ascii="Times New Roman" w:hAnsi="Times New Roman" w:cs="Times New Roman"/>
          <w:sz w:val="24"/>
          <w:szCs w:val="24"/>
        </w:rPr>
        <w:t>endüktif</w:t>
      </w:r>
      <w:proofErr w:type="spellEnd"/>
      <w:r w:rsidRPr="00117D61">
        <w:rPr>
          <w:rFonts w:ascii="Times New Roman" w:hAnsi="Times New Roman" w:cs="Times New Roman"/>
          <w:sz w:val="24"/>
          <w:szCs w:val="24"/>
        </w:rPr>
        <w:t xml:space="preserve"> yük durumunda, yük akımı sürekli olarak değiştirilebilir ve çıkış gerilimi şu şekilde ifade edilebilir.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72"/>
        <w:gridCol w:w="740"/>
      </w:tblGrid>
      <w:tr w:rsidR="0044145C" w:rsidTr="006A6C72">
        <w:tc>
          <w:tcPr>
            <w:tcW w:w="8472" w:type="dxa"/>
          </w:tcPr>
          <w:p w:rsidR="0044145C" w:rsidRDefault="0044145C" w:rsidP="006A6C72">
            <w:pPr>
              <w:spacing w:before="60" w:after="6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dα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π</m:t>
                    </m:r>
                  </m:den>
                </m:f>
                <m:nary>
                  <m:naryPr>
                    <m:limLoc m:val="undOvr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naryPr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α</m:t>
                    </m:r>
                  </m:sub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π+α</m:t>
                    </m:r>
                  </m:sup>
                  <m:e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m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sin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4"/>
                                <w:szCs w:val="24"/>
                              </w:rPr>
                              <m:t>ωt</m:t>
                            </m:r>
                          </m:e>
                        </m:d>
                      </m:e>
                    </m:func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d</m:t>
                    </m:r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ωt</m:t>
                        </m:r>
                      </m:e>
                    </m:d>
                  </m:e>
                </m:nary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π</m:t>
                    </m:r>
                  </m:den>
                </m:f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m</m:t>
                    </m:r>
                  </m:sub>
                </m:sSub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cos</m:t>
                    </m:r>
                  </m:fName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α</m:t>
                    </m:r>
                  </m:e>
                </m:func>
              </m:oMath>
            </m:oMathPara>
          </w:p>
        </w:tc>
        <w:tc>
          <w:tcPr>
            <w:tcW w:w="740" w:type="dxa"/>
            <w:vAlign w:val="center"/>
          </w:tcPr>
          <w:p w:rsidR="0044145C" w:rsidRDefault="0044145C" w:rsidP="006A6C72">
            <w:pPr>
              <w:spacing w:before="60" w:after="60" w:line="36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(13)</w:t>
            </w:r>
          </w:p>
        </w:tc>
      </w:tr>
    </w:tbl>
    <w:p w:rsidR="0044145C" w:rsidRDefault="0044145C" w:rsidP="0044145C">
      <w:pPr>
        <w:spacing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Denklem (10), denklem (13)’de yerine konursa,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72"/>
        <w:gridCol w:w="740"/>
      </w:tblGrid>
      <w:tr w:rsidR="0044145C" w:rsidTr="006A6C72">
        <w:tc>
          <w:tcPr>
            <w:tcW w:w="8472" w:type="dxa"/>
          </w:tcPr>
          <w:p w:rsidR="0044145C" w:rsidRDefault="0044145C" w:rsidP="006A6C72">
            <w:pPr>
              <w:spacing w:before="60" w:after="6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dα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=0.9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i(rms)</m:t>
                    </m:r>
                  </m:sub>
                </m:sSub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cos</m:t>
                    </m:r>
                  </m:fName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α</m:t>
                    </m:r>
                  </m:e>
                </m:func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V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d0</m:t>
                    </m:r>
                  </m:sub>
                </m:sSub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cos</m:t>
                    </m:r>
                  </m:fName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α</m:t>
                    </m:r>
                  </m:e>
                </m:func>
              </m:oMath>
            </m:oMathPara>
          </w:p>
        </w:tc>
        <w:tc>
          <w:tcPr>
            <w:tcW w:w="740" w:type="dxa"/>
            <w:vAlign w:val="center"/>
          </w:tcPr>
          <w:p w:rsidR="0044145C" w:rsidRDefault="0044145C" w:rsidP="006A6C72">
            <w:pPr>
              <w:spacing w:before="60" w:after="60" w:line="36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(14)</w:t>
            </w:r>
          </w:p>
        </w:tc>
      </w:tr>
    </w:tbl>
    <w:p w:rsidR="0044145C" w:rsidRDefault="0044145C" w:rsidP="0044145C">
      <w:pPr>
        <w:spacing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D2AAC">
        <w:rPr>
          <w:rFonts w:ascii="Times New Roman" w:hAnsi="Times New Roman" w:cs="Times New Roman"/>
          <w:sz w:val="24"/>
          <w:szCs w:val="24"/>
        </w:rPr>
        <w:t xml:space="preserve">Tetikleme açısı </w:t>
      </w:r>
      <m:oMath>
        <m:r>
          <w:rPr>
            <w:rFonts w:ascii="Cambria Math" w:hAnsi="Cambria Math" w:cs="Times New Roman"/>
            <w:sz w:val="24"/>
            <w:szCs w:val="24"/>
          </w:rPr>
          <m:t>α</m:t>
        </m:r>
      </m:oMath>
      <w:r w:rsidRPr="005D2AAC">
        <w:rPr>
          <w:rFonts w:ascii="Times New Roman" w:hAnsi="Times New Roman" w:cs="Times New Roman"/>
          <w:sz w:val="24"/>
          <w:szCs w:val="24"/>
        </w:rPr>
        <w:t>’nın,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0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o</m:t>
            </m:r>
          </m:sup>
        </m:sSup>
      </m:oMath>
      <w:r>
        <w:rPr>
          <w:rFonts w:ascii="Times New Roman" w:hAnsi="Times New Roman" w:cs="Times New Roman"/>
          <w:sz w:val="24"/>
          <w:szCs w:val="24"/>
        </w:rPr>
        <w:t>’</w:t>
      </w:r>
      <w:r w:rsidRPr="00117D61">
        <w:rPr>
          <w:rFonts w:ascii="Times New Roman" w:hAnsi="Times New Roman" w:cs="Times New Roman"/>
          <w:sz w:val="24"/>
          <w:szCs w:val="24"/>
        </w:rPr>
        <w:t xml:space="preserve">den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180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o</m:t>
            </m:r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>’</w:t>
      </w:r>
      <w:r w:rsidRPr="00117D61">
        <w:rPr>
          <w:rFonts w:ascii="Times New Roman" w:hAnsi="Times New Roman" w:cs="Times New Roman"/>
          <w:sz w:val="24"/>
          <w:szCs w:val="24"/>
        </w:rPr>
        <w:t xml:space="preserve">e </w:t>
      </w:r>
      <w:r w:rsidRPr="005D2AAC">
        <w:rPr>
          <w:rFonts w:ascii="Times New Roman" w:hAnsi="Times New Roman" w:cs="Times New Roman"/>
          <w:sz w:val="24"/>
          <w:szCs w:val="24"/>
        </w:rPr>
        <w:t>değiştirilmesiyle, ortalama çıkış gerilimi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hAnsi="Cambria Math" w:cs="Times New Roman"/>
            <w:sz w:val="24"/>
            <w:szCs w:val="24"/>
          </w:rPr>
          <m:t>-0.9</m:t>
        </m:r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i(rms)</m:t>
            </m:r>
          </m:sub>
        </m:sSub>
      </m:oMath>
      <w:r>
        <w:rPr>
          <w:rFonts w:ascii="Times New Roman" w:hAnsi="Times New Roman" w:cs="Times New Roman"/>
          <w:sz w:val="24"/>
          <w:szCs w:val="24"/>
        </w:rPr>
        <w:t>’</w:t>
      </w:r>
      <w:r w:rsidRPr="00117D61">
        <w:rPr>
          <w:rFonts w:ascii="Times New Roman" w:hAnsi="Times New Roman" w:cs="Times New Roman"/>
          <w:sz w:val="24"/>
          <w:szCs w:val="24"/>
        </w:rPr>
        <w:t>den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hAnsi="Cambria Math" w:cs="Times New Roman"/>
            <w:sz w:val="24"/>
            <w:szCs w:val="24"/>
          </w:rPr>
          <m:t>0.9</m:t>
        </m:r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i(rms)</m:t>
            </m:r>
          </m:sub>
        </m:sSub>
      </m:oMath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D2AAC">
        <w:rPr>
          <w:rFonts w:ascii="Times New Roman" w:hAnsi="Times New Roman" w:cs="Times New Roman"/>
          <w:sz w:val="24"/>
          <w:szCs w:val="24"/>
        </w:rPr>
        <w:t>değerine kadar değiştirilebilir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117D61">
        <w:rPr>
          <w:rFonts w:ascii="Times New Roman" w:hAnsi="Times New Roman" w:cs="Times New Roman"/>
          <w:sz w:val="24"/>
          <w:szCs w:val="24"/>
        </w:rPr>
        <w:t>Böylece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dα</m:t>
            </m:r>
          </m:sub>
        </m:sSub>
      </m:oMath>
      <w:r>
        <w:rPr>
          <w:rFonts w:ascii="Times New Roman" w:hAnsi="Times New Roman" w:cs="Times New Roman"/>
          <w:sz w:val="24"/>
          <w:szCs w:val="24"/>
        </w:rPr>
        <w:t>’</w:t>
      </w:r>
      <w:proofErr w:type="spellStart"/>
      <w:r w:rsidRPr="00117D61">
        <w:rPr>
          <w:rFonts w:ascii="Times New Roman" w:hAnsi="Times New Roman" w:cs="Times New Roman"/>
          <w:sz w:val="24"/>
          <w:szCs w:val="24"/>
        </w:rPr>
        <w:t>nın</w:t>
      </w:r>
      <w:proofErr w:type="spellEnd"/>
      <w:r w:rsidRPr="00117D61">
        <w:rPr>
          <w:rFonts w:ascii="Times New Roman" w:hAnsi="Times New Roman" w:cs="Times New Roman"/>
          <w:sz w:val="24"/>
          <w:szCs w:val="24"/>
        </w:rPr>
        <w:t xml:space="preserve"> en büyük değeri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hAnsi="Cambria Math" w:cs="Times New Roman"/>
            <w:sz w:val="24"/>
            <w:szCs w:val="24"/>
          </w:rPr>
          <m:t>0.9</m:t>
        </m:r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i(rms)</m:t>
            </m:r>
          </m:sub>
        </m:sSub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117D61">
        <w:rPr>
          <w:rFonts w:ascii="Times New Roman" w:hAnsi="Times New Roman" w:cs="Times New Roman"/>
          <w:sz w:val="24"/>
          <w:szCs w:val="24"/>
        </w:rPr>
        <w:t>olur.</w:t>
      </w:r>
    </w:p>
    <w:tbl>
      <w:tblPr>
        <w:tblStyle w:val="TabloKlavuzu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54"/>
      </w:tblGrid>
      <w:tr w:rsidR="0044145C" w:rsidTr="006A6C72">
        <w:trPr>
          <w:jc w:val="center"/>
        </w:trPr>
        <w:tc>
          <w:tcPr>
            <w:tcW w:w="9054" w:type="dxa"/>
          </w:tcPr>
          <w:p w:rsidR="0044145C" w:rsidRPr="004F078B" w:rsidRDefault="0044145C" w:rsidP="006A6C72">
            <w:pPr>
              <w:spacing w:before="60" w:after="6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76354095" wp14:editId="73FB892A">
                  <wp:extent cx="4063042" cy="3355637"/>
                  <wp:effectExtent l="0" t="0" r="0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14.pn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68690" cy="3360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145C" w:rsidTr="006A6C72">
        <w:trPr>
          <w:jc w:val="center"/>
        </w:trPr>
        <w:tc>
          <w:tcPr>
            <w:tcW w:w="9054" w:type="dxa"/>
          </w:tcPr>
          <w:p w:rsidR="0044145C" w:rsidRDefault="0044145C" w:rsidP="006A6C72">
            <w:pPr>
              <w:spacing w:before="60" w:after="2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3A4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Şekil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r w:rsidRPr="00FB3A4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FB3A4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Tek-fazlı tam-</w:t>
            </w:r>
            <w:r w:rsidRPr="00FB3A4E">
              <w:rPr>
                <w:rFonts w:ascii="Times New Roman" w:hAnsi="Times New Roman" w:cs="Times New Roman"/>
                <w:sz w:val="24"/>
                <w:szCs w:val="24"/>
              </w:rPr>
              <w:t xml:space="preserve">dalga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kontrollü </w:t>
            </w:r>
            <w:r w:rsidRPr="00FB3A4E">
              <w:rPr>
                <w:rFonts w:ascii="Times New Roman" w:hAnsi="Times New Roman" w:cs="Times New Roman"/>
                <w:sz w:val="24"/>
                <w:szCs w:val="24"/>
              </w:rPr>
              <w:t>doğrultucu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nun </w:t>
            </w:r>
            <m:oMath>
              <m:f>
                <m:fPr>
                  <m:type m:val="lin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dα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d0</m:t>
                      </m:r>
                    </m:sub>
                  </m:sSub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-α</m:t>
              </m:r>
            </m:oMath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eğrisi</w:t>
            </w:r>
          </w:p>
        </w:tc>
      </w:tr>
    </w:tbl>
    <w:p w:rsidR="0044145C" w:rsidRDefault="0044145C" w:rsidP="0044145C">
      <w:pPr>
        <w:spacing w:before="6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D2AAC"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</w:rPr>
        <w:t>12</w:t>
      </w:r>
      <w:r w:rsidRPr="005D2AAC">
        <w:rPr>
          <w:rFonts w:ascii="Times New Roman" w:hAnsi="Times New Roman" w:cs="Times New Roman"/>
          <w:sz w:val="24"/>
          <w:szCs w:val="24"/>
        </w:rPr>
        <w:t>) ve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D2AAC"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</w:rPr>
        <w:t>14</w:t>
      </w:r>
      <w:r w:rsidRPr="005D2AAC">
        <w:rPr>
          <w:rFonts w:ascii="Times New Roman" w:hAnsi="Times New Roman" w:cs="Times New Roman"/>
          <w:sz w:val="24"/>
          <w:szCs w:val="24"/>
        </w:rPr>
        <w:t>) denklemlerine göre, tek-fazlı tam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5D2AAC">
        <w:rPr>
          <w:rFonts w:ascii="Times New Roman" w:hAnsi="Times New Roman" w:cs="Times New Roman"/>
          <w:sz w:val="24"/>
          <w:szCs w:val="24"/>
        </w:rPr>
        <w:t>dalga kontrollü doğrultucuda,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f>
          <m:fPr>
            <m:type m:val="li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V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dα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V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d0</m:t>
                </m:r>
              </m:sub>
            </m:sSub>
          </m:den>
        </m:f>
      </m:oMath>
      <w:r>
        <w:rPr>
          <w:rFonts w:ascii="Times New Roman" w:hAnsi="Times New Roman" w:cs="Times New Roman"/>
          <w:sz w:val="24"/>
          <w:szCs w:val="24"/>
        </w:rPr>
        <w:t>’</w:t>
      </w:r>
      <w:proofErr w:type="spellStart"/>
      <w:r w:rsidRPr="005D2AAC">
        <w:rPr>
          <w:rFonts w:ascii="Times New Roman" w:hAnsi="Times New Roman" w:cs="Times New Roman"/>
          <w:sz w:val="24"/>
          <w:szCs w:val="24"/>
        </w:rPr>
        <w:t>ın</w:t>
      </w:r>
      <w:proofErr w:type="spellEnd"/>
      <w:r w:rsidRPr="005D2AAC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hAnsi="Cambria Math" w:cs="Times New Roman"/>
            <w:sz w:val="24"/>
            <w:szCs w:val="24"/>
          </w:rPr>
          <m:t>α</m:t>
        </m:r>
      </m:oMath>
      <w:r w:rsidRPr="005D2AAC">
        <w:rPr>
          <w:rFonts w:ascii="Times New Roman" w:hAnsi="Times New Roman" w:cs="Times New Roman"/>
          <w:sz w:val="24"/>
          <w:szCs w:val="24"/>
        </w:rPr>
        <w:t xml:space="preserve"> tetikleme açısına göre değişimi Şekil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5D2AAC">
        <w:rPr>
          <w:rFonts w:ascii="Times New Roman" w:hAnsi="Times New Roman" w:cs="Times New Roman"/>
          <w:sz w:val="24"/>
          <w:szCs w:val="24"/>
        </w:rPr>
        <w:t>’</w:t>
      </w:r>
      <w:r>
        <w:rPr>
          <w:rFonts w:ascii="Times New Roman" w:hAnsi="Times New Roman" w:cs="Times New Roman"/>
          <w:sz w:val="24"/>
          <w:szCs w:val="24"/>
        </w:rPr>
        <w:t>d</w:t>
      </w:r>
      <w:r w:rsidRPr="005D2AAC">
        <w:rPr>
          <w:rFonts w:ascii="Times New Roman" w:hAnsi="Times New Roman" w:cs="Times New Roman"/>
          <w:sz w:val="24"/>
          <w:szCs w:val="24"/>
        </w:rPr>
        <w:t xml:space="preserve">e gösterilmiştir. </w:t>
      </w:r>
      <w:proofErr w:type="gramStart"/>
      <w:r>
        <w:rPr>
          <w:rFonts w:ascii="Times New Roman" w:hAnsi="Times New Roman" w:cs="Times New Roman"/>
          <w:sz w:val="24"/>
          <w:szCs w:val="24"/>
        </w:rPr>
        <w:t>a</w:t>
      </w:r>
      <w:proofErr w:type="gramEnd"/>
      <w:r w:rsidRPr="005D2AAC">
        <w:rPr>
          <w:rFonts w:ascii="Times New Roman" w:hAnsi="Times New Roman" w:cs="Times New Roman"/>
          <w:sz w:val="24"/>
          <w:szCs w:val="24"/>
        </w:rPr>
        <w:t xml:space="preserve"> eğrisi, saf </w:t>
      </w:r>
      <w:proofErr w:type="spellStart"/>
      <w:r w:rsidRPr="005D2AAC">
        <w:rPr>
          <w:rFonts w:ascii="Times New Roman" w:hAnsi="Times New Roman" w:cs="Times New Roman"/>
          <w:sz w:val="24"/>
          <w:szCs w:val="24"/>
        </w:rPr>
        <w:t>dirençsel</w:t>
      </w:r>
      <w:proofErr w:type="spellEnd"/>
      <w:r w:rsidRPr="005D2AAC">
        <w:rPr>
          <w:rFonts w:ascii="Times New Roman" w:hAnsi="Times New Roman" w:cs="Times New Roman"/>
          <w:sz w:val="24"/>
          <w:szCs w:val="24"/>
        </w:rPr>
        <w:t xml:space="preserve"> yüke sahip doğrultucunun karakteristik eğrisini, b eğrisi ise saf </w:t>
      </w:r>
      <w:proofErr w:type="spellStart"/>
      <w:r w:rsidRPr="005D2AAC">
        <w:rPr>
          <w:rFonts w:ascii="Times New Roman" w:hAnsi="Times New Roman" w:cs="Times New Roman"/>
          <w:sz w:val="24"/>
          <w:szCs w:val="24"/>
        </w:rPr>
        <w:t>endüktif</w:t>
      </w:r>
      <w:proofErr w:type="spellEnd"/>
      <w:r w:rsidRPr="005D2AAC">
        <w:rPr>
          <w:rFonts w:ascii="Times New Roman" w:hAnsi="Times New Roman" w:cs="Times New Roman"/>
          <w:sz w:val="24"/>
          <w:szCs w:val="24"/>
        </w:rPr>
        <w:t xml:space="preserve"> yüke sahip doğrultucunun karakteristik eğrisini göstermektedir. </w:t>
      </w:r>
      <w:proofErr w:type="spellStart"/>
      <w:r w:rsidRPr="005D2AAC">
        <w:rPr>
          <w:rFonts w:ascii="Times New Roman" w:hAnsi="Times New Roman" w:cs="Times New Roman"/>
          <w:sz w:val="24"/>
          <w:szCs w:val="24"/>
        </w:rPr>
        <w:t>Endüktif</w:t>
      </w:r>
      <w:proofErr w:type="spellEnd"/>
      <w:r w:rsidRPr="005D2AAC">
        <w:rPr>
          <w:rFonts w:ascii="Times New Roman" w:hAnsi="Times New Roman" w:cs="Times New Roman"/>
          <w:sz w:val="24"/>
          <w:szCs w:val="24"/>
        </w:rPr>
        <w:t xml:space="preserve"> yüke sahip doğrultucunun karakteristik eğrisi, a ve b eğrileri arasında yer almalıdır.</w:t>
      </w:r>
    </w:p>
    <w:p w:rsidR="0044145C" w:rsidRDefault="0044145C" w:rsidP="0044145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44145C" w:rsidRDefault="0044145C" w:rsidP="0044145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44145C" w:rsidRPr="00FB3A4E" w:rsidRDefault="0044145C" w:rsidP="0044145C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4.</w:t>
      </w:r>
      <w:r w:rsidRPr="00FB3A4E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Deneylerin Yapılışı</w:t>
      </w:r>
    </w:p>
    <w:p w:rsidR="0044145C" w:rsidRDefault="0044145C" w:rsidP="0044145C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</w:t>
      </w:r>
      <w:r w:rsidRPr="00FB3A4E">
        <w:rPr>
          <w:rFonts w:ascii="Times New Roman" w:hAnsi="Times New Roman" w:cs="Times New Roman"/>
          <w:b/>
          <w:sz w:val="24"/>
          <w:szCs w:val="24"/>
        </w:rPr>
        <w:t xml:space="preserve">.1. </w:t>
      </w:r>
      <w:r>
        <w:rPr>
          <w:rFonts w:ascii="Times New Roman" w:hAnsi="Times New Roman" w:cs="Times New Roman"/>
          <w:b/>
          <w:sz w:val="24"/>
          <w:szCs w:val="24"/>
        </w:rPr>
        <w:t>Tek-Fazlı Tam-Dalga Kontrolsüz Doğrultucu</w:t>
      </w:r>
    </w:p>
    <w:p w:rsidR="0044145C" w:rsidRDefault="0044145C" w:rsidP="0044145C">
      <w:pPr>
        <w:pStyle w:val="ListeParagraf"/>
        <w:numPr>
          <w:ilvl w:val="0"/>
          <w:numId w:val="2"/>
        </w:numPr>
        <w:spacing w:after="0" w:line="360" w:lineRule="auto"/>
        <w:ind w:left="641" w:hanging="35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Bağlantı kabloları ve </w:t>
      </w:r>
      <w:proofErr w:type="spellStart"/>
      <w:r>
        <w:rPr>
          <w:rFonts w:ascii="Times New Roman" w:hAnsi="Times New Roman" w:cs="Times New Roman"/>
          <w:sz w:val="24"/>
          <w:szCs w:val="24"/>
        </w:rPr>
        <w:t>köprüleme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klipslerini kullanarak, Şekil 5’de verilen bağlantıları yapınız. </w:t>
      </w:r>
      <w:proofErr w:type="spellStart"/>
      <w:r>
        <w:rPr>
          <w:rFonts w:ascii="Times New Roman" w:hAnsi="Times New Roman" w:cs="Times New Roman"/>
          <w:sz w:val="24"/>
          <w:szCs w:val="24"/>
        </w:rPr>
        <w:t>Endüktif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yükün uçlarını kısa devre ediniz. Böylece devrede sadece </w:t>
      </w:r>
      <w:proofErr w:type="spellStart"/>
      <w:r>
        <w:rPr>
          <w:rFonts w:ascii="Times New Roman" w:hAnsi="Times New Roman" w:cs="Times New Roman"/>
          <w:sz w:val="24"/>
          <w:szCs w:val="24"/>
        </w:rPr>
        <w:t>omik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yük olacaktır.</w:t>
      </w:r>
    </w:p>
    <w:p w:rsidR="0044145C" w:rsidRPr="00692648" w:rsidRDefault="0044145C" w:rsidP="0044145C">
      <w:pPr>
        <w:pStyle w:val="ListeParagraf"/>
        <w:numPr>
          <w:ilvl w:val="0"/>
          <w:numId w:val="2"/>
        </w:numPr>
        <w:spacing w:after="0" w:line="360" w:lineRule="auto"/>
        <w:ind w:left="641" w:hanging="35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Doğrultma öncesi ve sonrasındaki gerilim dalga şekillerini gözlemleyebilmek için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osiloskobun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CH1 girişini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ac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kaynak gerilimini, CH2 girişini ise yük gerilimini ölçmek için kullanınız. </w:t>
      </w:r>
      <w:r w:rsidRPr="005F781A">
        <w:rPr>
          <w:rFonts w:ascii="Times New Roman" w:eastAsiaTheme="minorEastAsia" w:hAnsi="Times New Roman" w:cs="Times New Roman"/>
          <w:b/>
          <w:i/>
          <w:sz w:val="24"/>
          <w:szCs w:val="24"/>
        </w:rPr>
        <w:t xml:space="preserve">Ölçümler </w:t>
      </w:r>
      <w:proofErr w:type="spellStart"/>
      <w:r w:rsidRPr="005F781A">
        <w:rPr>
          <w:rFonts w:ascii="Times New Roman" w:eastAsiaTheme="minorEastAsia" w:hAnsi="Times New Roman" w:cs="Times New Roman"/>
          <w:b/>
          <w:i/>
          <w:sz w:val="24"/>
          <w:szCs w:val="24"/>
        </w:rPr>
        <w:t>osiloskop</w:t>
      </w:r>
      <w:proofErr w:type="spellEnd"/>
      <w:r w:rsidRPr="005F781A">
        <w:rPr>
          <w:rFonts w:ascii="Times New Roman" w:eastAsiaTheme="minorEastAsia" w:hAnsi="Times New Roman" w:cs="Times New Roman"/>
          <w:b/>
          <w:i/>
          <w:sz w:val="24"/>
          <w:szCs w:val="24"/>
        </w:rPr>
        <w:t xml:space="preserve"> ölçüm ünitesi kullanılarak yapılacaktır.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Elde edilen dalga şekillerini rapor tutanağına kaydediniz.</w:t>
      </w:r>
    </w:p>
    <w:p w:rsidR="0044145C" w:rsidRPr="00692648" w:rsidRDefault="0044145C" w:rsidP="0044145C">
      <w:pPr>
        <w:pStyle w:val="ListeParagraf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Osiloskobun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CH1 girişini yük akımını, CH2 girişini ise yük gerilimini ölçmek için kullanınız. Elde edilen dalga şekillerini rapor tutanağına kaydediniz.</w:t>
      </w:r>
    </w:p>
    <w:p w:rsidR="0044145C" w:rsidRPr="00905033" w:rsidRDefault="0044145C" w:rsidP="0044145C">
      <w:pPr>
        <w:pStyle w:val="ListeParagraf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Osiloskobun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CH1 girişini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D1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diyot gerilimini, CH2 girişini ise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D2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diyot gerilimini ölçmek için kullanınız. Elde edilen dalga şekillerini rapor tutanağına kaydediniz.</w:t>
      </w:r>
    </w:p>
    <w:p w:rsidR="0044145C" w:rsidRPr="001C012B" w:rsidRDefault="0044145C" w:rsidP="0044145C">
      <w:pPr>
        <w:pStyle w:val="ListeParagraf"/>
        <w:numPr>
          <w:ilvl w:val="0"/>
          <w:numId w:val="2"/>
        </w:numPr>
        <w:spacing w:after="120" w:line="360" w:lineRule="auto"/>
        <w:ind w:left="641" w:hanging="35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Endüktif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yükü devreye alınız. </w:t>
      </w:r>
      <w:proofErr w:type="spellStart"/>
      <w:r>
        <w:rPr>
          <w:rFonts w:ascii="Times New Roman" w:hAnsi="Times New Roman" w:cs="Times New Roman"/>
          <w:sz w:val="24"/>
          <w:szCs w:val="24"/>
        </w:rPr>
        <w:t>Osiloskobun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CH1 girişini yük akımını, CH2 girişini ise yük gerilimini ölçmek için kullanınız. Elde edilen dalga şekillerini rapor tutanağına kaydediniz.</w:t>
      </w:r>
    </w:p>
    <w:tbl>
      <w:tblPr>
        <w:tblStyle w:val="TabloKlavuzu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12"/>
      </w:tblGrid>
      <w:tr w:rsidR="0044145C" w:rsidTr="006A6C72">
        <w:trPr>
          <w:jc w:val="center"/>
        </w:trPr>
        <w:tc>
          <w:tcPr>
            <w:tcW w:w="9212" w:type="dxa"/>
            <w:vAlign w:val="center"/>
          </w:tcPr>
          <w:p w:rsidR="0044145C" w:rsidRDefault="0044145C" w:rsidP="006A6C72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24241" w:dyaOrig="207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9" type="#_x0000_t75" style="width:405.75pt;height:348pt" o:ole="">
                  <v:imagedata r:id="rId14" o:title=""/>
                </v:shape>
                <o:OLEObject Type="Embed" ProgID="Visio.Drawing.15" ShapeID="_x0000_i1029" DrawAspect="Content" ObjectID="_1613141358" r:id="rId15"/>
              </w:object>
            </w:r>
          </w:p>
        </w:tc>
      </w:tr>
      <w:tr w:rsidR="0044145C" w:rsidTr="006A6C72">
        <w:trPr>
          <w:jc w:val="center"/>
        </w:trPr>
        <w:tc>
          <w:tcPr>
            <w:tcW w:w="9212" w:type="dxa"/>
            <w:vAlign w:val="center"/>
          </w:tcPr>
          <w:p w:rsidR="0044145C" w:rsidRPr="001C012B" w:rsidRDefault="0044145C" w:rsidP="006A6C72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C01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(a)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Deney seti # 1 için bağlantı şeması </w:t>
            </w:r>
          </w:p>
        </w:tc>
      </w:tr>
      <w:tr w:rsidR="0044145C" w:rsidTr="006A6C72">
        <w:trPr>
          <w:jc w:val="center"/>
        </w:trPr>
        <w:tc>
          <w:tcPr>
            <w:tcW w:w="9212" w:type="dxa"/>
            <w:vAlign w:val="center"/>
          </w:tcPr>
          <w:p w:rsidR="0044145C" w:rsidRDefault="0044145C" w:rsidP="006A6C72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28695" w:dyaOrig="20760">
                <v:shape id="_x0000_i1030" type="#_x0000_t75" style="width:396pt;height:288.75pt" o:ole="">
                  <v:imagedata r:id="rId16" o:title=""/>
                </v:shape>
                <o:OLEObject Type="Embed" ProgID="Visio.Drawing.15" ShapeID="_x0000_i1030" DrawAspect="Content" ObjectID="_1613141359" r:id="rId17"/>
              </w:object>
            </w:r>
          </w:p>
        </w:tc>
      </w:tr>
      <w:tr w:rsidR="0044145C" w:rsidTr="006A6C72">
        <w:trPr>
          <w:jc w:val="center"/>
        </w:trPr>
        <w:tc>
          <w:tcPr>
            <w:tcW w:w="9212" w:type="dxa"/>
            <w:vAlign w:val="center"/>
          </w:tcPr>
          <w:p w:rsidR="0044145C" w:rsidRDefault="0044145C" w:rsidP="006A6C72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C012B"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</w:t>
            </w:r>
            <w:r w:rsidRPr="001C01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Deney seti # 2 için bağlantı şeması</w:t>
            </w:r>
          </w:p>
        </w:tc>
      </w:tr>
      <w:tr w:rsidR="0044145C" w:rsidTr="006A6C72">
        <w:trPr>
          <w:jc w:val="center"/>
        </w:trPr>
        <w:tc>
          <w:tcPr>
            <w:tcW w:w="9212" w:type="dxa"/>
            <w:vAlign w:val="center"/>
          </w:tcPr>
          <w:p w:rsidR="0044145C" w:rsidRPr="001C012B" w:rsidRDefault="0044145C" w:rsidP="006A6C72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Şekil 5.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Tek-fazlı tam-dalga kontrolsüz doğrultucu deneyi için bağlantı şemaları</w:t>
            </w:r>
          </w:p>
        </w:tc>
      </w:tr>
    </w:tbl>
    <w:p w:rsidR="0044145C" w:rsidRDefault="0044145C" w:rsidP="0044145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A25005" w:rsidRDefault="0044145C" w:rsidP="00F9294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</w:t>
      </w:r>
      <w:r w:rsidR="00A25005" w:rsidRPr="00FB3A4E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="00A25005" w:rsidRPr="00FB3A4E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A25005">
        <w:rPr>
          <w:rFonts w:ascii="Times New Roman" w:hAnsi="Times New Roman" w:cs="Times New Roman"/>
          <w:b/>
          <w:sz w:val="24"/>
          <w:szCs w:val="24"/>
        </w:rPr>
        <w:t xml:space="preserve">Tek-Fazlı </w:t>
      </w:r>
      <w:r w:rsidR="00611E8C">
        <w:rPr>
          <w:rFonts w:ascii="Times New Roman" w:hAnsi="Times New Roman" w:cs="Times New Roman"/>
          <w:b/>
          <w:sz w:val="24"/>
          <w:szCs w:val="24"/>
        </w:rPr>
        <w:t>Tam-Dalga Kontrol</w:t>
      </w:r>
      <w:r w:rsidR="00C54747">
        <w:rPr>
          <w:rFonts w:ascii="Times New Roman" w:hAnsi="Times New Roman" w:cs="Times New Roman"/>
          <w:b/>
          <w:sz w:val="24"/>
          <w:szCs w:val="24"/>
        </w:rPr>
        <w:t>lü</w:t>
      </w:r>
      <w:r w:rsidR="00611E8C">
        <w:rPr>
          <w:rFonts w:ascii="Times New Roman" w:hAnsi="Times New Roman" w:cs="Times New Roman"/>
          <w:b/>
          <w:sz w:val="24"/>
          <w:szCs w:val="24"/>
        </w:rPr>
        <w:t xml:space="preserve"> Doğrultucu</w:t>
      </w:r>
    </w:p>
    <w:p w:rsidR="00B8314A" w:rsidRDefault="00692648" w:rsidP="0044145C">
      <w:pPr>
        <w:pStyle w:val="ListeParagraf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Bağlantı kabloları ve </w:t>
      </w:r>
      <w:proofErr w:type="spellStart"/>
      <w:r>
        <w:rPr>
          <w:rFonts w:ascii="Times New Roman" w:hAnsi="Times New Roman" w:cs="Times New Roman"/>
          <w:sz w:val="24"/>
          <w:szCs w:val="24"/>
        </w:rPr>
        <w:t>köprüleme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klipslerini kullanarak, Şekil </w:t>
      </w:r>
      <w:r w:rsidR="0044145C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>’d</w:t>
      </w:r>
      <w:r w:rsidR="0044145C">
        <w:rPr>
          <w:rFonts w:ascii="Times New Roman" w:hAnsi="Times New Roman" w:cs="Times New Roman"/>
          <w:sz w:val="24"/>
          <w:szCs w:val="24"/>
        </w:rPr>
        <w:t>a</w:t>
      </w:r>
      <w:r w:rsidR="00905033">
        <w:rPr>
          <w:rFonts w:ascii="Times New Roman" w:hAnsi="Times New Roman" w:cs="Times New Roman"/>
          <w:sz w:val="24"/>
          <w:szCs w:val="24"/>
        </w:rPr>
        <w:t xml:space="preserve"> verilen </w:t>
      </w:r>
      <w:r>
        <w:rPr>
          <w:rFonts w:ascii="Times New Roman" w:hAnsi="Times New Roman" w:cs="Times New Roman"/>
          <w:sz w:val="24"/>
          <w:szCs w:val="24"/>
        </w:rPr>
        <w:t>bağlantıları yapınız.</w:t>
      </w:r>
      <w:r w:rsidR="0090503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05033">
        <w:rPr>
          <w:rFonts w:ascii="Times New Roman" w:hAnsi="Times New Roman" w:cs="Times New Roman"/>
          <w:sz w:val="24"/>
          <w:szCs w:val="24"/>
        </w:rPr>
        <w:t>Endüktif</w:t>
      </w:r>
      <w:proofErr w:type="spellEnd"/>
      <w:r w:rsidR="00905033">
        <w:rPr>
          <w:rFonts w:ascii="Times New Roman" w:hAnsi="Times New Roman" w:cs="Times New Roman"/>
          <w:sz w:val="24"/>
          <w:szCs w:val="24"/>
        </w:rPr>
        <w:t xml:space="preserve"> yükün uçlarını kısa devre ediniz. Böylece devrede sadece omik yük olacaktır.</w:t>
      </w:r>
    </w:p>
    <w:p w:rsidR="00692648" w:rsidRPr="00692648" w:rsidRDefault="00692648" w:rsidP="0044145C">
      <w:pPr>
        <w:pStyle w:val="ListeParagraf"/>
        <w:numPr>
          <w:ilvl w:val="0"/>
          <w:numId w:val="5"/>
        </w:numPr>
        <w:spacing w:after="0" w:line="360" w:lineRule="auto"/>
        <w:ind w:left="641" w:hanging="35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Doğrultma öncesi ve sonrasındaki gerilim dalga şekillerini gözlemleyebilmek için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osiloskobun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CH1 girişini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ac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kaynak gerilimini, CH2 girişini ise yük gerilimini ölçmek için kullanınız.</w:t>
      </w:r>
      <w:r w:rsidR="005F781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5F781A" w:rsidRPr="005F781A">
        <w:rPr>
          <w:rFonts w:ascii="Times New Roman" w:eastAsiaTheme="minorEastAsia" w:hAnsi="Times New Roman" w:cs="Times New Roman"/>
          <w:b/>
          <w:i/>
          <w:sz w:val="24"/>
          <w:szCs w:val="24"/>
        </w:rPr>
        <w:t xml:space="preserve">Ölçümler </w:t>
      </w:r>
      <w:proofErr w:type="spellStart"/>
      <w:r w:rsidR="005F781A" w:rsidRPr="005F781A">
        <w:rPr>
          <w:rFonts w:ascii="Times New Roman" w:eastAsiaTheme="minorEastAsia" w:hAnsi="Times New Roman" w:cs="Times New Roman"/>
          <w:b/>
          <w:i/>
          <w:sz w:val="24"/>
          <w:szCs w:val="24"/>
        </w:rPr>
        <w:t>osiloskop</w:t>
      </w:r>
      <w:proofErr w:type="spellEnd"/>
      <w:r w:rsidR="005F781A" w:rsidRPr="005F781A">
        <w:rPr>
          <w:rFonts w:ascii="Times New Roman" w:eastAsiaTheme="minorEastAsia" w:hAnsi="Times New Roman" w:cs="Times New Roman"/>
          <w:b/>
          <w:i/>
          <w:sz w:val="24"/>
          <w:szCs w:val="24"/>
        </w:rPr>
        <w:t xml:space="preserve"> ölçüm ünitesi kullanılarak yapılacaktır.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Elde edilen dalga şekillerini rapor tutanağına kaydediniz.</w:t>
      </w:r>
    </w:p>
    <w:p w:rsidR="00905033" w:rsidRPr="00692648" w:rsidRDefault="00006F54" w:rsidP="0044145C">
      <w:pPr>
        <w:pStyle w:val="ListeParagraf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Osiloskobu</w:t>
      </w:r>
      <w:r w:rsidR="00905033">
        <w:rPr>
          <w:rFonts w:ascii="Times New Roman" w:hAnsi="Times New Roman" w:cs="Times New Roman"/>
          <w:sz w:val="24"/>
          <w:szCs w:val="24"/>
        </w:rPr>
        <w:t>n</w:t>
      </w:r>
      <w:proofErr w:type="spellEnd"/>
      <w:r w:rsidR="00905033">
        <w:rPr>
          <w:rFonts w:ascii="Times New Roman" w:hAnsi="Times New Roman" w:cs="Times New Roman"/>
          <w:sz w:val="24"/>
          <w:szCs w:val="24"/>
        </w:rPr>
        <w:t xml:space="preserve"> </w:t>
      </w:r>
      <w:r w:rsidR="00905033">
        <w:rPr>
          <w:rFonts w:ascii="Times New Roman" w:eastAsiaTheme="minorEastAsia" w:hAnsi="Times New Roman" w:cs="Times New Roman"/>
          <w:sz w:val="24"/>
          <w:szCs w:val="24"/>
        </w:rPr>
        <w:t>CH1 girişini yük akımını, CH2 girişini ise yük gerilimini ölçmek için kullanınız. Elde edilen dalga şekillerini rapor tutanağına kaydediniz.</w:t>
      </w:r>
    </w:p>
    <w:p w:rsidR="00692648" w:rsidRPr="00905033" w:rsidRDefault="00905033" w:rsidP="0044145C">
      <w:pPr>
        <w:pStyle w:val="ListeParagraf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Osiloskobun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CH1 girişini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T1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="003747E9">
        <w:rPr>
          <w:rFonts w:ascii="Times New Roman" w:eastAsiaTheme="minorEastAsia" w:hAnsi="Times New Roman" w:cs="Times New Roman"/>
          <w:sz w:val="24"/>
          <w:szCs w:val="24"/>
        </w:rPr>
        <w:t>tristör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gerilimini, CH2 girişini ise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T2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="003747E9">
        <w:rPr>
          <w:rFonts w:ascii="Times New Roman" w:eastAsiaTheme="minorEastAsia" w:hAnsi="Times New Roman" w:cs="Times New Roman"/>
          <w:sz w:val="24"/>
          <w:szCs w:val="24"/>
        </w:rPr>
        <w:t>tristör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gerilimini ölçmek için kullanınız. Elde edilen dalga şekillerini rapor tutanağına kaydediniz.</w:t>
      </w:r>
    </w:p>
    <w:p w:rsidR="00905033" w:rsidRPr="001C012B" w:rsidRDefault="00905033" w:rsidP="0044145C">
      <w:pPr>
        <w:pStyle w:val="ListeParagraf"/>
        <w:numPr>
          <w:ilvl w:val="0"/>
          <w:numId w:val="5"/>
        </w:numPr>
        <w:spacing w:after="120" w:line="360" w:lineRule="auto"/>
        <w:ind w:left="641" w:hanging="35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Endüktif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yükü devreye alınız. </w:t>
      </w:r>
      <w:proofErr w:type="spellStart"/>
      <w:r>
        <w:rPr>
          <w:rFonts w:ascii="Times New Roman" w:hAnsi="Times New Roman" w:cs="Times New Roman"/>
          <w:sz w:val="24"/>
          <w:szCs w:val="24"/>
        </w:rPr>
        <w:t>Osiloskobun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CH1 girişini yük akımını, CH2 girişini ise yük gerilimini ölçmek için kullanınız. Elde edilen dalga şekillerini rapor tutanağına kaydediniz.</w:t>
      </w:r>
    </w:p>
    <w:tbl>
      <w:tblPr>
        <w:tblStyle w:val="TabloKlavuzu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84"/>
      </w:tblGrid>
      <w:tr w:rsidR="001C012B" w:rsidTr="001C012B">
        <w:trPr>
          <w:jc w:val="center"/>
        </w:trPr>
        <w:tc>
          <w:tcPr>
            <w:tcW w:w="9212" w:type="dxa"/>
            <w:vAlign w:val="center"/>
          </w:tcPr>
          <w:p w:rsidR="001C012B" w:rsidRDefault="0009397A" w:rsidP="001C012B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22486" w:dyaOrig="15720">
                <v:shape id="_x0000_i1025" type="#_x0000_t75" style="width:453pt;height:316.5pt" o:ole="">
                  <v:imagedata r:id="rId18" o:title=""/>
                </v:shape>
                <o:OLEObject Type="Embed" ProgID="Visio.Drawing.15" ShapeID="_x0000_i1025" DrawAspect="Content" ObjectID="_1613141360" r:id="rId19"/>
              </w:object>
            </w:r>
          </w:p>
        </w:tc>
      </w:tr>
      <w:tr w:rsidR="001C012B" w:rsidTr="001C012B">
        <w:trPr>
          <w:jc w:val="center"/>
        </w:trPr>
        <w:tc>
          <w:tcPr>
            <w:tcW w:w="9212" w:type="dxa"/>
            <w:vAlign w:val="center"/>
          </w:tcPr>
          <w:p w:rsidR="001C012B" w:rsidRPr="001C012B" w:rsidRDefault="001C012B" w:rsidP="001C012B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C01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(a)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Deney seti # 1 için bağlantı şeması </w:t>
            </w:r>
          </w:p>
        </w:tc>
      </w:tr>
      <w:tr w:rsidR="001C012B" w:rsidTr="001C012B">
        <w:trPr>
          <w:jc w:val="center"/>
        </w:trPr>
        <w:tc>
          <w:tcPr>
            <w:tcW w:w="9212" w:type="dxa"/>
            <w:vAlign w:val="center"/>
          </w:tcPr>
          <w:p w:rsidR="001C012B" w:rsidRDefault="00993AEB" w:rsidP="001C012B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17505" w:dyaOrig="9765">
                <v:shape id="_x0000_i1026" type="#_x0000_t75" style="width:453.75pt;height:252.75pt" o:ole="">
                  <v:imagedata r:id="rId20" o:title=""/>
                </v:shape>
                <o:OLEObject Type="Embed" ProgID="Visio.Drawing.15" ShapeID="_x0000_i1026" DrawAspect="Content" ObjectID="_1613141361" r:id="rId21"/>
              </w:object>
            </w:r>
          </w:p>
        </w:tc>
      </w:tr>
      <w:tr w:rsidR="001C012B" w:rsidTr="001C012B">
        <w:trPr>
          <w:jc w:val="center"/>
        </w:trPr>
        <w:tc>
          <w:tcPr>
            <w:tcW w:w="9212" w:type="dxa"/>
            <w:vAlign w:val="center"/>
          </w:tcPr>
          <w:p w:rsidR="001C012B" w:rsidRDefault="001C012B" w:rsidP="001C012B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C012B"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</w:t>
            </w:r>
            <w:r w:rsidRPr="001C01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Deney seti # 2 için bağlantı şeması</w:t>
            </w:r>
          </w:p>
        </w:tc>
      </w:tr>
      <w:tr w:rsidR="001C012B" w:rsidTr="001C012B">
        <w:trPr>
          <w:jc w:val="center"/>
        </w:trPr>
        <w:tc>
          <w:tcPr>
            <w:tcW w:w="9212" w:type="dxa"/>
            <w:vAlign w:val="center"/>
          </w:tcPr>
          <w:p w:rsidR="001C012B" w:rsidRPr="001C012B" w:rsidRDefault="001C012B" w:rsidP="001C012B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Şekil </w:t>
            </w:r>
            <w:r w:rsidR="0044145C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A195F">
              <w:rPr>
                <w:rFonts w:ascii="Times New Roman" w:hAnsi="Times New Roman" w:cs="Times New Roman"/>
                <w:sz w:val="24"/>
                <w:szCs w:val="24"/>
              </w:rPr>
              <w:t>Tek-fazlı tam-dalga kontrollü doğrultucu 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eney</w:t>
            </w:r>
            <w:r w:rsidR="00DA195F">
              <w:rPr>
                <w:rFonts w:ascii="Times New Roman" w:hAnsi="Times New Roman" w:cs="Times New Roman"/>
                <w:sz w:val="24"/>
                <w:szCs w:val="24"/>
              </w:rPr>
              <w:t>i için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bağlantı şemaları</w:t>
            </w:r>
          </w:p>
        </w:tc>
      </w:tr>
    </w:tbl>
    <w:p w:rsidR="00A51FCF" w:rsidRDefault="00A51FCF" w:rsidP="0044145C">
      <w:pPr>
        <w:spacing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A51FCF" w:rsidSect="00C63105">
      <w:headerReference w:type="default" r:id="rId22"/>
      <w:footerReference w:type="default" r:id="rId23"/>
      <w:headerReference w:type="first" r:id="rId24"/>
      <w:pgSz w:w="11906" w:h="16838"/>
      <w:pgMar w:top="1110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461A3" w:rsidRDefault="007461A3" w:rsidP="00537B1B">
      <w:pPr>
        <w:spacing w:after="0" w:line="240" w:lineRule="auto"/>
      </w:pPr>
      <w:r>
        <w:separator/>
      </w:r>
    </w:p>
  </w:endnote>
  <w:endnote w:type="continuationSeparator" w:id="0">
    <w:p w:rsidR="007461A3" w:rsidRDefault="007461A3" w:rsidP="00537B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813762149"/>
      <w:docPartObj>
        <w:docPartGallery w:val="Page Numbers (Bottom of Page)"/>
        <w:docPartUnique/>
      </w:docPartObj>
    </w:sdtPr>
    <w:sdtContent>
      <w:p w:rsidR="006A6C72" w:rsidRDefault="006A6C72">
        <w:pPr>
          <w:pStyle w:val="AltBilgi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7</w:t>
        </w:r>
        <w:r>
          <w:fldChar w:fldCharType="end"/>
        </w:r>
      </w:p>
    </w:sdtContent>
  </w:sdt>
  <w:p w:rsidR="006A6C72" w:rsidRDefault="006A6C72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461A3" w:rsidRDefault="007461A3" w:rsidP="00537B1B">
      <w:pPr>
        <w:spacing w:after="0" w:line="240" w:lineRule="auto"/>
      </w:pPr>
      <w:r>
        <w:separator/>
      </w:r>
    </w:p>
  </w:footnote>
  <w:footnote w:type="continuationSeparator" w:id="0">
    <w:p w:rsidR="007461A3" w:rsidRDefault="007461A3" w:rsidP="00537B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A6C72" w:rsidRPr="008F0AB9" w:rsidRDefault="006A6C72" w:rsidP="00C63105">
    <w:pPr>
      <w:spacing w:after="0" w:line="360" w:lineRule="auto"/>
      <w:rPr>
        <w:rFonts w:ascii="Times New Roman" w:hAnsi="Times New Roman" w:cs="Times New Roman"/>
        <w:b/>
        <w:u w:val="single"/>
      </w:rPr>
    </w:pPr>
    <w:r>
      <w:rPr>
        <w:rFonts w:ascii="Times New Roman" w:hAnsi="Times New Roman" w:cs="Times New Roman"/>
        <w:b/>
        <w:u w:val="single"/>
      </w:rPr>
      <w:t>Tek-Fazlı Tam Dalga Kontrolsüz ve Kontrollü Doğrultucular_</w:t>
    </w:r>
    <w:r w:rsidRPr="008F0AB9">
      <w:rPr>
        <w:rFonts w:ascii="Times New Roman" w:hAnsi="Times New Roman" w:cs="Times New Roman"/>
        <w:b/>
        <w:u w:val="single"/>
      </w:rPr>
      <w:t>______</w:t>
    </w:r>
    <w:r w:rsidR="00CC0A94">
      <w:rPr>
        <w:rFonts w:ascii="Times New Roman" w:hAnsi="Times New Roman" w:cs="Times New Roman"/>
        <w:b/>
        <w:u w:val="single"/>
      </w:rPr>
      <w:t>__________</w:t>
    </w:r>
    <w:r>
      <w:rPr>
        <w:rFonts w:ascii="Times New Roman" w:hAnsi="Times New Roman" w:cs="Times New Roman"/>
        <w:b/>
        <w:u w:val="single"/>
      </w:rPr>
      <w:t>_______</w:t>
    </w:r>
    <w:r w:rsidRPr="008F0AB9">
      <w:rPr>
        <w:rFonts w:ascii="Times New Roman" w:hAnsi="Times New Roman" w:cs="Times New Roman"/>
        <w:b/>
        <w:u w:val="single"/>
      </w:rPr>
      <w:t>______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leftFromText="141" w:rightFromText="141" w:vertAnchor="page" w:horzAnchor="margin" w:tblpX="70" w:tblpY="235"/>
      <w:tblW w:w="9142" w:type="dxa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550"/>
      <w:gridCol w:w="6033"/>
      <w:gridCol w:w="1559"/>
    </w:tblGrid>
    <w:tr w:rsidR="006A6C72" w:rsidRPr="00241E5E" w:rsidTr="00471D43">
      <w:trPr>
        <w:trHeight w:val="1086"/>
      </w:trPr>
      <w:tc>
        <w:tcPr>
          <w:tcW w:w="1550" w:type="dxa"/>
          <w:vAlign w:val="center"/>
        </w:tcPr>
        <w:p w:rsidR="006A6C72" w:rsidRPr="00BB7029" w:rsidRDefault="006A6C72" w:rsidP="000C1B30">
          <w:pPr>
            <w:pStyle w:val="stBilgi"/>
            <w:jc w:val="center"/>
          </w:pPr>
          <w:r>
            <w:rPr>
              <w:noProof/>
              <w:lang w:eastAsia="tr-TR"/>
            </w:rPr>
            <w:drawing>
              <wp:inline distT="0" distB="0" distL="0" distR="0" wp14:anchorId="0DFCB159" wp14:editId="322C5C94">
                <wp:extent cx="643890" cy="643890"/>
                <wp:effectExtent l="0" t="0" r="3810" b="3810"/>
                <wp:docPr id="3" name="Resim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3890" cy="643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033" w:type="dxa"/>
          <w:vAlign w:val="center"/>
        </w:tcPr>
        <w:p w:rsidR="006A6C72" w:rsidRPr="00BB7029" w:rsidRDefault="006A6C72" w:rsidP="000C1B30">
          <w:pPr>
            <w:pStyle w:val="stBilgi"/>
            <w:jc w:val="center"/>
            <w:rPr>
              <w:b/>
              <w:bCs/>
            </w:rPr>
          </w:pPr>
          <w:r w:rsidRPr="00BB7029">
            <w:rPr>
              <w:b/>
              <w:bCs/>
            </w:rPr>
            <w:t>KARADENİZ TEKNİK ÜNİVERSİTESİ</w:t>
          </w:r>
        </w:p>
        <w:p w:rsidR="006A6C72" w:rsidRPr="00BB7029" w:rsidRDefault="006A6C72" w:rsidP="000C1B30">
          <w:pPr>
            <w:pStyle w:val="stBilgi"/>
            <w:jc w:val="center"/>
            <w:rPr>
              <w:b/>
              <w:bCs/>
            </w:rPr>
          </w:pPr>
          <w:r w:rsidRPr="00BB7029">
            <w:rPr>
              <w:b/>
              <w:bCs/>
            </w:rPr>
            <w:t>Mühendislik Fakültesi</w:t>
          </w:r>
        </w:p>
        <w:p w:rsidR="006A6C72" w:rsidRPr="00BB7029" w:rsidRDefault="006A6C72" w:rsidP="000C1B30">
          <w:pPr>
            <w:pStyle w:val="stBilgi"/>
            <w:jc w:val="center"/>
            <w:rPr>
              <w:b/>
              <w:bCs/>
            </w:rPr>
          </w:pPr>
          <w:r w:rsidRPr="00BB7029">
            <w:rPr>
              <w:b/>
              <w:bCs/>
            </w:rPr>
            <w:t>Elektrik-Elektronik Mühendisliği Bölümü</w:t>
          </w:r>
        </w:p>
      </w:tc>
      <w:tc>
        <w:tcPr>
          <w:tcW w:w="1559" w:type="dxa"/>
          <w:vAlign w:val="center"/>
        </w:tcPr>
        <w:p w:rsidR="006A6C72" w:rsidRPr="00BB7029" w:rsidRDefault="006A6C72" w:rsidP="000C1B30">
          <w:pPr>
            <w:pStyle w:val="stBilgi"/>
            <w:jc w:val="center"/>
            <w:rPr>
              <w:b/>
              <w:bCs/>
            </w:rPr>
          </w:pPr>
          <w:r>
            <w:rPr>
              <w:noProof/>
              <w:lang w:eastAsia="tr-TR"/>
            </w:rPr>
            <w:drawing>
              <wp:inline distT="0" distB="0" distL="0" distR="0" wp14:anchorId="77B7DC5D" wp14:editId="638DCC07">
                <wp:extent cx="643890" cy="643890"/>
                <wp:effectExtent l="0" t="0" r="3810" b="3810"/>
                <wp:docPr id="7" name="Resim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3890" cy="643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6A6C72" w:rsidRPr="00241E5E" w:rsidTr="00471D43">
      <w:trPr>
        <w:cantSplit/>
      </w:trPr>
      <w:tc>
        <w:tcPr>
          <w:tcW w:w="9142" w:type="dxa"/>
          <w:gridSpan w:val="3"/>
          <w:shd w:val="clear" w:color="auto" w:fill="1F497D"/>
        </w:tcPr>
        <w:p w:rsidR="006A6C72" w:rsidRPr="005E1BD0" w:rsidRDefault="006A6C72" w:rsidP="00471D43">
          <w:pPr>
            <w:pStyle w:val="stBilgi"/>
            <w:jc w:val="center"/>
            <w:rPr>
              <w:b/>
              <w:bCs/>
              <w:color w:val="FFFFFF"/>
            </w:rPr>
          </w:pPr>
          <w:proofErr w:type="spellStart"/>
          <w:r>
            <w:rPr>
              <w:b/>
              <w:bCs/>
              <w:color w:val="FFFFFF"/>
            </w:rPr>
            <w:t>Power</w:t>
          </w:r>
          <w:proofErr w:type="spellEnd"/>
          <w:r>
            <w:rPr>
              <w:b/>
              <w:bCs/>
              <w:color w:val="FFFFFF"/>
            </w:rPr>
            <w:t xml:space="preserve"> Electronic </w:t>
          </w:r>
          <w:proofErr w:type="spellStart"/>
          <w:r>
            <w:rPr>
              <w:b/>
              <w:bCs/>
              <w:color w:val="FFFFFF"/>
            </w:rPr>
            <w:t>Circuits</w:t>
          </w:r>
          <w:proofErr w:type="spellEnd"/>
          <w:r>
            <w:rPr>
              <w:b/>
              <w:bCs/>
              <w:color w:val="FFFFFF"/>
            </w:rPr>
            <w:t xml:space="preserve"> (Güç Elektroniği Devreleri)</w:t>
          </w:r>
        </w:p>
      </w:tc>
    </w:tr>
  </w:tbl>
  <w:p w:rsidR="006A6C72" w:rsidRDefault="006A6C72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D080DE7"/>
    <w:multiLevelType w:val="hybridMultilevel"/>
    <w:tmpl w:val="0E1CC8A4"/>
    <w:lvl w:ilvl="0" w:tplc="041F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37DB12A8"/>
    <w:multiLevelType w:val="hybridMultilevel"/>
    <w:tmpl w:val="C1A8FB54"/>
    <w:lvl w:ilvl="0" w:tplc="08BA1206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9C87821"/>
    <w:multiLevelType w:val="hybridMultilevel"/>
    <w:tmpl w:val="C1A8FB54"/>
    <w:lvl w:ilvl="0" w:tplc="08BA1206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6E928B7"/>
    <w:multiLevelType w:val="hybridMultilevel"/>
    <w:tmpl w:val="4A1C8A5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BC400F3"/>
    <w:multiLevelType w:val="hybridMultilevel"/>
    <w:tmpl w:val="43D26642"/>
    <w:lvl w:ilvl="0" w:tplc="582CE51A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  <w:num w:numId="5">
    <w:abstractNumId w:val="4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D13C1"/>
    <w:rsid w:val="00006BF1"/>
    <w:rsid w:val="00006F54"/>
    <w:rsid w:val="00030AB5"/>
    <w:rsid w:val="00035F2F"/>
    <w:rsid w:val="00036E64"/>
    <w:rsid w:val="00040DDC"/>
    <w:rsid w:val="000501C7"/>
    <w:rsid w:val="00057BD5"/>
    <w:rsid w:val="00070252"/>
    <w:rsid w:val="0008188D"/>
    <w:rsid w:val="00083D71"/>
    <w:rsid w:val="0009397A"/>
    <w:rsid w:val="000A06B3"/>
    <w:rsid w:val="000A2695"/>
    <w:rsid w:val="000A4487"/>
    <w:rsid w:val="000B59FA"/>
    <w:rsid w:val="000C14C4"/>
    <w:rsid w:val="000C1B30"/>
    <w:rsid w:val="000C61F5"/>
    <w:rsid w:val="000C6F3A"/>
    <w:rsid w:val="000D1BF1"/>
    <w:rsid w:val="000D2728"/>
    <w:rsid w:val="000E5942"/>
    <w:rsid w:val="000F1AA2"/>
    <w:rsid w:val="000F5504"/>
    <w:rsid w:val="001028F5"/>
    <w:rsid w:val="00102D23"/>
    <w:rsid w:val="00102D7E"/>
    <w:rsid w:val="00105BAB"/>
    <w:rsid w:val="00116B7E"/>
    <w:rsid w:val="00117D61"/>
    <w:rsid w:val="00121247"/>
    <w:rsid w:val="00126336"/>
    <w:rsid w:val="00131085"/>
    <w:rsid w:val="00133528"/>
    <w:rsid w:val="00135C7C"/>
    <w:rsid w:val="001479BA"/>
    <w:rsid w:val="00147FA3"/>
    <w:rsid w:val="00167750"/>
    <w:rsid w:val="0018701B"/>
    <w:rsid w:val="001A3D81"/>
    <w:rsid w:val="001A7033"/>
    <w:rsid w:val="001C012B"/>
    <w:rsid w:val="001C7085"/>
    <w:rsid w:val="001C7604"/>
    <w:rsid w:val="001D5AFB"/>
    <w:rsid w:val="001F66BC"/>
    <w:rsid w:val="00206049"/>
    <w:rsid w:val="00225C69"/>
    <w:rsid w:val="00262891"/>
    <w:rsid w:val="00267163"/>
    <w:rsid w:val="002741FF"/>
    <w:rsid w:val="00292D9C"/>
    <w:rsid w:val="002A3631"/>
    <w:rsid w:val="002B63DD"/>
    <w:rsid w:val="002D2C10"/>
    <w:rsid w:val="002D5ECE"/>
    <w:rsid w:val="002F049B"/>
    <w:rsid w:val="002F3F79"/>
    <w:rsid w:val="00314C56"/>
    <w:rsid w:val="00324730"/>
    <w:rsid w:val="00326B07"/>
    <w:rsid w:val="0033734F"/>
    <w:rsid w:val="003466A6"/>
    <w:rsid w:val="00367E9C"/>
    <w:rsid w:val="003747E9"/>
    <w:rsid w:val="00396FCA"/>
    <w:rsid w:val="003A22B6"/>
    <w:rsid w:val="003B759D"/>
    <w:rsid w:val="003C2ECE"/>
    <w:rsid w:val="003C341C"/>
    <w:rsid w:val="003C35F9"/>
    <w:rsid w:val="003C3B4A"/>
    <w:rsid w:val="003E40A0"/>
    <w:rsid w:val="003E6324"/>
    <w:rsid w:val="00411648"/>
    <w:rsid w:val="00413688"/>
    <w:rsid w:val="00416824"/>
    <w:rsid w:val="00416B9B"/>
    <w:rsid w:val="004173DF"/>
    <w:rsid w:val="00417A5D"/>
    <w:rsid w:val="004249C7"/>
    <w:rsid w:val="0044145C"/>
    <w:rsid w:val="004527D2"/>
    <w:rsid w:val="00454E33"/>
    <w:rsid w:val="0047025D"/>
    <w:rsid w:val="00471D43"/>
    <w:rsid w:val="004723CD"/>
    <w:rsid w:val="00474BA5"/>
    <w:rsid w:val="0049364F"/>
    <w:rsid w:val="00493EBA"/>
    <w:rsid w:val="004A4C7B"/>
    <w:rsid w:val="004B2273"/>
    <w:rsid w:val="004B6814"/>
    <w:rsid w:val="004B79CA"/>
    <w:rsid w:val="004C76A0"/>
    <w:rsid w:val="004D1D82"/>
    <w:rsid w:val="004F078B"/>
    <w:rsid w:val="004F183B"/>
    <w:rsid w:val="005045B8"/>
    <w:rsid w:val="0050571D"/>
    <w:rsid w:val="00525DA7"/>
    <w:rsid w:val="00537368"/>
    <w:rsid w:val="00537B1B"/>
    <w:rsid w:val="0054065D"/>
    <w:rsid w:val="00551404"/>
    <w:rsid w:val="00554588"/>
    <w:rsid w:val="00556879"/>
    <w:rsid w:val="00565582"/>
    <w:rsid w:val="005956B0"/>
    <w:rsid w:val="005A41AE"/>
    <w:rsid w:val="005A6344"/>
    <w:rsid w:val="005C4EB5"/>
    <w:rsid w:val="005D2AAC"/>
    <w:rsid w:val="005D2BEF"/>
    <w:rsid w:val="005E4F44"/>
    <w:rsid w:val="005F781A"/>
    <w:rsid w:val="00611E8C"/>
    <w:rsid w:val="00622262"/>
    <w:rsid w:val="006236F3"/>
    <w:rsid w:val="00633235"/>
    <w:rsid w:val="006359FB"/>
    <w:rsid w:val="006375C2"/>
    <w:rsid w:val="00640973"/>
    <w:rsid w:val="006430D2"/>
    <w:rsid w:val="006512CE"/>
    <w:rsid w:val="00661BCD"/>
    <w:rsid w:val="006756EF"/>
    <w:rsid w:val="00692648"/>
    <w:rsid w:val="006A6C72"/>
    <w:rsid w:val="006D43DF"/>
    <w:rsid w:val="006D6600"/>
    <w:rsid w:val="006E31F1"/>
    <w:rsid w:val="00705AC1"/>
    <w:rsid w:val="00732FE2"/>
    <w:rsid w:val="0074236A"/>
    <w:rsid w:val="007461A3"/>
    <w:rsid w:val="00751543"/>
    <w:rsid w:val="00775656"/>
    <w:rsid w:val="0078076F"/>
    <w:rsid w:val="007847B4"/>
    <w:rsid w:val="00787839"/>
    <w:rsid w:val="007903F0"/>
    <w:rsid w:val="00795FEF"/>
    <w:rsid w:val="007B701D"/>
    <w:rsid w:val="007C46B6"/>
    <w:rsid w:val="007C7F7E"/>
    <w:rsid w:val="007E4CFD"/>
    <w:rsid w:val="00802634"/>
    <w:rsid w:val="008039DE"/>
    <w:rsid w:val="00820400"/>
    <w:rsid w:val="008240C1"/>
    <w:rsid w:val="00827951"/>
    <w:rsid w:val="00832C19"/>
    <w:rsid w:val="008444AA"/>
    <w:rsid w:val="00846B13"/>
    <w:rsid w:val="008669AF"/>
    <w:rsid w:val="00875FB7"/>
    <w:rsid w:val="00885D12"/>
    <w:rsid w:val="00887349"/>
    <w:rsid w:val="008A18DE"/>
    <w:rsid w:val="008A7376"/>
    <w:rsid w:val="008C5FEE"/>
    <w:rsid w:val="008D338B"/>
    <w:rsid w:val="008D4BA4"/>
    <w:rsid w:val="008E085B"/>
    <w:rsid w:val="008E5BC0"/>
    <w:rsid w:val="008E7B39"/>
    <w:rsid w:val="008F0AB9"/>
    <w:rsid w:val="008F21C5"/>
    <w:rsid w:val="008F23C4"/>
    <w:rsid w:val="008F3164"/>
    <w:rsid w:val="00905033"/>
    <w:rsid w:val="0092518F"/>
    <w:rsid w:val="00931A85"/>
    <w:rsid w:val="00936497"/>
    <w:rsid w:val="00944DC2"/>
    <w:rsid w:val="00961516"/>
    <w:rsid w:val="00970D52"/>
    <w:rsid w:val="00986A4B"/>
    <w:rsid w:val="00993AEB"/>
    <w:rsid w:val="009A384E"/>
    <w:rsid w:val="009A49B7"/>
    <w:rsid w:val="009D056A"/>
    <w:rsid w:val="009E56A8"/>
    <w:rsid w:val="009F12C5"/>
    <w:rsid w:val="009F7D5A"/>
    <w:rsid w:val="00A04E0D"/>
    <w:rsid w:val="00A14B84"/>
    <w:rsid w:val="00A25005"/>
    <w:rsid w:val="00A43A57"/>
    <w:rsid w:val="00A51FCF"/>
    <w:rsid w:val="00A578AA"/>
    <w:rsid w:val="00A63074"/>
    <w:rsid w:val="00A67E04"/>
    <w:rsid w:val="00A7052A"/>
    <w:rsid w:val="00A71013"/>
    <w:rsid w:val="00A95985"/>
    <w:rsid w:val="00AA283C"/>
    <w:rsid w:val="00AB0DCC"/>
    <w:rsid w:val="00AB45C1"/>
    <w:rsid w:val="00AC41F6"/>
    <w:rsid w:val="00AE1498"/>
    <w:rsid w:val="00B04F74"/>
    <w:rsid w:val="00B35C62"/>
    <w:rsid w:val="00B4114D"/>
    <w:rsid w:val="00B46AA6"/>
    <w:rsid w:val="00B51197"/>
    <w:rsid w:val="00B6427B"/>
    <w:rsid w:val="00B75970"/>
    <w:rsid w:val="00B75B79"/>
    <w:rsid w:val="00B8314A"/>
    <w:rsid w:val="00B85301"/>
    <w:rsid w:val="00B93076"/>
    <w:rsid w:val="00BB57FB"/>
    <w:rsid w:val="00BC38DE"/>
    <w:rsid w:val="00BD0C8A"/>
    <w:rsid w:val="00BD2279"/>
    <w:rsid w:val="00BD518E"/>
    <w:rsid w:val="00BF0979"/>
    <w:rsid w:val="00C009AC"/>
    <w:rsid w:val="00C07515"/>
    <w:rsid w:val="00C375C4"/>
    <w:rsid w:val="00C54747"/>
    <w:rsid w:val="00C63105"/>
    <w:rsid w:val="00C76083"/>
    <w:rsid w:val="00C77F7E"/>
    <w:rsid w:val="00CB2669"/>
    <w:rsid w:val="00CB5039"/>
    <w:rsid w:val="00CB5087"/>
    <w:rsid w:val="00CC0A94"/>
    <w:rsid w:val="00CC0B29"/>
    <w:rsid w:val="00CC5F31"/>
    <w:rsid w:val="00CE00D0"/>
    <w:rsid w:val="00CE52C4"/>
    <w:rsid w:val="00CE763D"/>
    <w:rsid w:val="00CF4429"/>
    <w:rsid w:val="00D40CCF"/>
    <w:rsid w:val="00D42C10"/>
    <w:rsid w:val="00D52550"/>
    <w:rsid w:val="00D55D07"/>
    <w:rsid w:val="00D7001D"/>
    <w:rsid w:val="00D764AB"/>
    <w:rsid w:val="00D76CAB"/>
    <w:rsid w:val="00D97C19"/>
    <w:rsid w:val="00DA195F"/>
    <w:rsid w:val="00DA1C34"/>
    <w:rsid w:val="00DB63CD"/>
    <w:rsid w:val="00DD7C28"/>
    <w:rsid w:val="00E01553"/>
    <w:rsid w:val="00E03B6A"/>
    <w:rsid w:val="00E3210F"/>
    <w:rsid w:val="00E42A85"/>
    <w:rsid w:val="00E46D38"/>
    <w:rsid w:val="00E50045"/>
    <w:rsid w:val="00E6329C"/>
    <w:rsid w:val="00E71337"/>
    <w:rsid w:val="00E777CC"/>
    <w:rsid w:val="00E83930"/>
    <w:rsid w:val="00E84128"/>
    <w:rsid w:val="00E92B88"/>
    <w:rsid w:val="00EA5F24"/>
    <w:rsid w:val="00EC0816"/>
    <w:rsid w:val="00EC50C3"/>
    <w:rsid w:val="00EC6BEF"/>
    <w:rsid w:val="00ED13C1"/>
    <w:rsid w:val="00EE25AB"/>
    <w:rsid w:val="00F00FC8"/>
    <w:rsid w:val="00F0661F"/>
    <w:rsid w:val="00F40CF4"/>
    <w:rsid w:val="00F419FD"/>
    <w:rsid w:val="00F50E27"/>
    <w:rsid w:val="00F520F6"/>
    <w:rsid w:val="00F67DEC"/>
    <w:rsid w:val="00F84BCC"/>
    <w:rsid w:val="00F9126C"/>
    <w:rsid w:val="00F9294F"/>
    <w:rsid w:val="00FB3A4E"/>
    <w:rsid w:val="00FC23D2"/>
    <w:rsid w:val="00FD7A52"/>
    <w:rsid w:val="00FF57DF"/>
    <w:rsid w:val="00FF59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2205D8"/>
  <w15:docId w15:val="{652569F5-6F26-4691-979B-8BD0024DE2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0F550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537B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537B1B"/>
  </w:style>
  <w:style w:type="paragraph" w:styleId="AltBilgi">
    <w:name w:val="footer"/>
    <w:basedOn w:val="Normal"/>
    <w:link w:val="AltBilgiChar"/>
    <w:uiPriority w:val="99"/>
    <w:unhideWhenUsed/>
    <w:rsid w:val="00537B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537B1B"/>
  </w:style>
  <w:style w:type="paragraph" w:styleId="BalonMetni">
    <w:name w:val="Balloon Text"/>
    <w:basedOn w:val="Normal"/>
    <w:link w:val="BalonMetniChar"/>
    <w:uiPriority w:val="99"/>
    <w:semiHidden/>
    <w:unhideWhenUsed/>
    <w:rsid w:val="00537B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37B1B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6756EF"/>
    <w:pPr>
      <w:ind w:left="720"/>
      <w:contextualSpacing/>
    </w:pPr>
  </w:style>
  <w:style w:type="paragraph" w:styleId="GvdeMetni">
    <w:name w:val="Body Text"/>
    <w:basedOn w:val="Normal"/>
    <w:link w:val="GvdeMetniChar"/>
    <w:rsid w:val="004723CD"/>
    <w:pPr>
      <w:tabs>
        <w:tab w:val="left" w:pos="567"/>
        <w:tab w:val="left" w:pos="993"/>
      </w:tabs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0"/>
      <w:lang w:eastAsia="tr-TR"/>
    </w:rPr>
  </w:style>
  <w:style w:type="character" w:customStyle="1" w:styleId="GvdeMetniChar">
    <w:name w:val="Gövde Metni Char"/>
    <w:basedOn w:val="VarsaylanParagrafYazTipi"/>
    <w:link w:val="GvdeMetni"/>
    <w:rsid w:val="004723CD"/>
    <w:rPr>
      <w:rFonts w:ascii="Times New Roman" w:eastAsia="Times New Roman" w:hAnsi="Times New Roman" w:cs="Times New Roman"/>
      <w:sz w:val="24"/>
      <w:szCs w:val="20"/>
      <w:lang w:eastAsia="tr-TR"/>
    </w:rPr>
  </w:style>
  <w:style w:type="paragraph" w:customStyle="1" w:styleId="Default">
    <w:name w:val="Default"/>
    <w:rsid w:val="00A578A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val="en-US"/>
    </w:rPr>
  </w:style>
  <w:style w:type="character" w:styleId="YerTutucuMetni">
    <w:name w:val="Placeholder Text"/>
    <w:basedOn w:val="VarsaylanParagrafYazTipi"/>
    <w:uiPriority w:val="99"/>
    <w:semiHidden/>
    <w:rsid w:val="000F1AA2"/>
    <w:rPr>
      <w:color w:val="808080"/>
    </w:rPr>
  </w:style>
  <w:style w:type="table" w:styleId="TabloKlavuzu">
    <w:name w:val="Table Grid"/>
    <w:basedOn w:val="NormalTablo"/>
    <w:uiPriority w:val="59"/>
    <w:unhideWhenUsed/>
    <w:rsid w:val="00E777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0.emf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package" Target="embeddings/Microsoft_Visio_Drawing3.vsdx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package" Target="embeddings/Microsoft_Visio_Drawing1.vsdx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image" Target="media/image11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package" Target="embeddings/Microsoft_Visio_Drawing.vsdx"/><Relationship Id="rId23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package" Target="embeddings/Microsoft_Visio_Drawing2.vsdx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emf"/><Relationship Id="rId22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1614</TotalTime>
  <Pages>10</Pages>
  <Words>1822</Words>
  <Characters>10389</Characters>
  <Application>Microsoft Office Word</Application>
  <DocSecurity>0</DocSecurity>
  <Lines>86</Lines>
  <Paragraphs>24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12187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Mehmet Ali Usta</cp:lastModifiedBy>
  <cp:revision>144</cp:revision>
  <cp:lastPrinted>2018-03-20T18:42:00Z</cp:lastPrinted>
  <dcterms:created xsi:type="dcterms:W3CDTF">2013-02-07T12:37:00Z</dcterms:created>
  <dcterms:modified xsi:type="dcterms:W3CDTF">2019-03-03T15:03:00Z</dcterms:modified>
</cp:coreProperties>
</file>